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C34A68" w14:paraId="498013A2" w14:textId="77777777" w:rsidTr="00C34A68">
        <w:tc>
          <w:tcPr>
            <w:tcW w:w="2689" w:type="dxa"/>
          </w:tcPr>
          <w:p w14:paraId="498013A0" w14:textId="0B554968" w:rsidR="00C34A68" w:rsidRDefault="00C34A68">
            <w:r>
              <w:t>Policy No:</w:t>
            </w:r>
            <w:r w:rsidR="00E01E54">
              <w:t xml:space="preserve"> </w:t>
            </w:r>
          </w:p>
        </w:tc>
        <w:tc>
          <w:tcPr>
            <w:tcW w:w="6327" w:type="dxa"/>
          </w:tcPr>
          <w:p w14:paraId="498013A1" w14:textId="1F409B9D" w:rsidR="00C34A68" w:rsidRPr="00694352" w:rsidRDefault="00C34A68">
            <w:pPr>
              <w:rPr>
                <w:b/>
                <w:bCs/>
              </w:rPr>
            </w:pPr>
            <w:r>
              <w:t>Policy Name:</w:t>
            </w:r>
            <w:r w:rsidR="00996D76">
              <w:t xml:space="preserve"> </w:t>
            </w:r>
            <w:r w:rsidR="00694352">
              <w:rPr>
                <w:b/>
                <w:bCs/>
              </w:rPr>
              <w:t>COVID-19 Safety</w:t>
            </w:r>
          </w:p>
        </w:tc>
      </w:tr>
    </w:tbl>
    <w:p w14:paraId="498013A3" w14:textId="77777777" w:rsidR="00C34A68" w:rsidRDefault="00C34A68"/>
    <w:tbl>
      <w:tblPr>
        <w:tblStyle w:val="TableGrid"/>
        <w:tblW w:w="0" w:type="auto"/>
        <w:tblLook w:val="04A0" w:firstRow="1" w:lastRow="0" w:firstColumn="1" w:lastColumn="0" w:noHBand="0" w:noVBand="1"/>
      </w:tblPr>
      <w:tblGrid>
        <w:gridCol w:w="4531"/>
        <w:gridCol w:w="4485"/>
      </w:tblGrid>
      <w:tr w:rsidR="00C34A68" w14:paraId="498013A6" w14:textId="77777777" w:rsidTr="00C34A68">
        <w:tc>
          <w:tcPr>
            <w:tcW w:w="4531" w:type="dxa"/>
          </w:tcPr>
          <w:p w14:paraId="498013A4" w14:textId="4E50C786" w:rsidR="002B68ED" w:rsidRDefault="00C34A68" w:rsidP="00A209D6">
            <w:r>
              <w:t>Applies to:</w:t>
            </w:r>
            <w:r w:rsidR="00553E0C">
              <w:t xml:space="preserve"> </w:t>
            </w:r>
            <w:r w:rsidR="0085650B">
              <w:t>Employees, Board members, volunteers</w:t>
            </w:r>
          </w:p>
        </w:tc>
        <w:tc>
          <w:tcPr>
            <w:tcW w:w="4485" w:type="dxa"/>
          </w:tcPr>
          <w:p w14:paraId="498013A5" w14:textId="5A0557CE" w:rsidR="00C34A68" w:rsidRDefault="00C34A68">
            <w:r>
              <w:t>Version:</w:t>
            </w:r>
            <w:r w:rsidR="007C3154">
              <w:t xml:space="preserve"> </w:t>
            </w:r>
            <w:r w:rsidR="0085650B">
              <w:t>1</w:t>
            </w:r>
          </w:p>
        </w:tc>
      </w:tr>
      <w:tr w:rsidR="00C34A68" w14:paraId="498013A9" w14:textId="77777777" w:rsidTr="00C34A68">
        <w:tc>
          <w:tcPr>
            <w:tcW w:w="4531" w:type="dxa"/>
          </w:tcPr>
          <w:p w14:paraId="5F09C0EE" w14:textId="77777777" w:rsidR="00C34A68" w:rsidRDefault="00A209D6">
            <w:r>
              <w:t>Specific responsibility</w:t>
            </w:r>
            <w:r w:rsidR="00C34A68">
              <w:t>:</w:t>
            </w:r>
            <w:r w:rsidR="007C3154">
              <w:t xml:space="preserve"> </w:t>
            </w:r>
            <w:r w:rsidR="0085650B">
              <w:t>LCSA Executive Officer</w:t>
            </w:r>
          </w:p>
          <w:p w14:paraId="498013A7" w14:textId="621F1F89" w:rsidR="0085650B" w:rsidRDefault="0085650B"/>
        </w:tc>
        <w:tc>
          <w:tcPr>
            <w:tcW w:w="4485" w:type="dxa"/>
          </w:tcPr>
          <w:p w14:paraId="498013A8" w14:textId="1E75F936" w:rsidR="00C34A68" w:rsidRDefault="00C34A68">
            <w:r>
              <w:t>Date Approved:</w:t>
            </w:r>
            <w:r w:rsidR="0085650B">
              <w:t xml:space="preserve"> 27 September 2021</w:t>
            </w:r>
          </w:p>
        </w:tc>
      </w:tr>
      <w:tr w:rsidR="00C34A68" w14:paraId="498013AC" w14:textId="77777777" w:rsidTr="00C34A68">
        <w:tc>
          <w:tcPr>
            <w:tcW w:w="4531" w:type="dxa"/>
          </w:tcPr>
          <w:p w14:paraId="498013AA" w14:textId="77777777" w:rsidR="00C34A68" w:rsidRDefault="00C34A68"/>
        </w:tc>
        <w:tc>
          <w:tcPr>
            <w:tcW w:w="4485" w:type="dxa"/>
          </w:tcPr>
          <w:p w14:paraId="434A5207" w14:textId="77777777" w:rsidR="00C34A68" w:rsidRDefault="00C34A68">
            <w:r>
              <w:t>Review Date:</w:t>
            </w:r>
            <w:r w:rsidR="0085650B">
              <w:t xml:space="preserve"> September 2022</w:t>
            </w:r>
          </w:p>
          <w:p w14:paraId="498013AB" w14:textId="143B5576" w:rsidR="0085650B" w:rsidRDefault="0085650B"/>
        </w:tc>
      </w:tr>
    </w:tbl>
    <w:p w14:paraId="498013AD" w14:textId="77777777" w:rsidR="00C34A68" w:rsidRDefault="00C34A68" w:rsidP="006418F0">
      <w:pPr>
        <w:pStyle w:val="Heading1"/>
        <w:numPr>
          <w:ilvl w:val="0"/>
          <w:numId w:val="1"/>
        </w:numPr>
      </w:pPr>
      <w:r>
        <w:t>Purpose</w:t>
      </w:r>
    </w:p>
    <w:p w14:paraId="37E6967E" w14:textId="4492B105" w:rsidR="00A529B0" w:rsidRPr="00A529B0" w:rsidRDefault="00A529B0" w:rsidP="00A529B0">
      <w:pPr>
        <w:pStyle w:val="BNGtext"/>
        <w:spacing w:before="0" w:after="0"/>
        <w:rPr>
          <w:rFonts w:asciiTheme="minorHAnsi" w:eastAsiaTheme="minorHAnsi" w:hAnsiTheme="minorHAnsi" w:cstheme="minorBidi"/>
          <w:color w:val="auto"/>
          <w:sz w:val="22"/>
          <w:szCs w:val="22"/>
          <w:lang w:eastAsia="en-US"/>
        </w:rPr>
      </w:pPr>
      <w:r w:rsidRPr="00A529B0">
        <w:rPr>
          <w:rFonts w:asciiTheme="minorHAnsi" w:eastAsiaTheme="minorHAnsi" w:hAnsiTheme="minorHAnsi" w:cstheme="minorBidi"/>
          <w:color w:val="auto"/>
          <w:sz w:val="22"/>
          <w:szCs w:val="22"/>
          <w:lang w:eastAsia="en-US"/>
        </w:rPr>
        <w:t xml:space="preserve">This policy outlines how </w:t>
      </w:r>
      <w:r w:rsidR="0085650B">
        <w:rPr>
          <w:rFonts w:asciiTheme="minorHAnsi" w:eastAsiaTheme="minorHAnsi" w:hAnsiTheme="minorHAnsi" w:cstheme="minorBidi"/>
          <w:color w:val="auto"/>
          <w:sz w:val="22"/>
          <w:szCs w:val="22"/>
          <w:lang w:eastAsia="en-US"/>
        </w:rPr>
        <w:t>LCSA</w:t>
      </w:r>
      <w:r w:rsidRPr="00A529B0">
        <w:rPr>
          <w:rFonts w:asciiTheme="minorHAnsi" w:eastAsiaTheme="minorHAnsi" w:hAnsiTheme="minorHAnsi" w:cstheme="minorBidi"/>
          <w:color w:val="auto"/>
          <w:sz w:val="22"/>
          <w:szCs w:val="22"/>
          <w:lang w:eastAsia="en-US"/>
        </w:rPr>
        <w:t xml:space="preserve"> manages workplace health and safety risks presented by the COVID-19 pandemic.  The objective of this policy </w:t>
      </w:r>
      <w:r>
        <w:rPr>
          <w:rFonts w:asciiTheme="minorHAnsi" w:eastAsiaTheme="minorHAnsi" w:hAnsiTheme="minorHAnsi" w:cstheme="minorBidi"/>
          <w:color w:val="auto"/>
          <w:sz w:val="22"/>
          <w:szCs w:val="22"/>
          <w:lang w:eastAsia="en-US"/>
        </w:rPr>
        <w:t>is</w:t>
      </w:r>
      <w:r w:rsidRPr="00A529B0">
        <w:rPr>
          <w:rFonts w:asciiTheme="minorHAnsi" w:eastAsiaTheme="minorHAnsi" w:hAnsiTheme="minorHAnsi" w:cstheme="minorBidi"/>
          <w:color w:val="auto"/>
          <w:sz w:val="22"/>
          <w:szCs w:val="22"/>
          <w:lang w:eastAsia="en-US"/>
        </w:rPr>
        <w:t xml:space="preserve"> to provide the highest level of protection possible to staff and others against harm to their health and safety.</w:t>
      </w:r>
    </w:p>
    <w:p w14:paraId="225C317E" w14:textId="308CB65F" w:rsidR="00B27486" w:rsidRPr="00CC563D" w:rsidRDefault="00C34A68" w:rsidP="00CC563D">
      <w:pPr>
        <w:pStyle w:val="Heading1"/>
        <w:numPr>
          <w:ilvl w:val="0"/>
          <w:numId w:val="1"/>
        </w:numPr>
      </w:pPr>
      <w:r>
        <w:t>Policy statement</w:t>
      </w:r>
    </w:p>
    <w:p w14:paraId="421E015C" w14:textId="07F79064" w:rsidR="00840CA2" w:rsidRPr="00840CA2" w:rsidRDefault="00CC563D" w:rsidP="00840CA2">
      <w:pPr>
        <w:pStyle w:val="BNGtext"/>
        <w:spacing w:before="0" w:after="0"/>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In line with guidance provided by Safe Work NSW</w:t>
      </w:r>
      <w:r w:rsidR="00B33D87">
        <w:rPr>
          <w:rStyle w:val="FootnoteReference"/>
          <w:rFonts w:asciiTheme="minorHAnsi" w:eastAsiaTheme="minorHAnsi" w:hAnsiTheme="minorHAnsi" w:cstheme="minorBidi"/>
          <w:color w:val="auto"/>
          <w:sz w:val="22"/>
          <w:szCs w:val="22"/>
          <w:lang w:eastAsia="en-US"/>
        </w:rPr>
        <w:footnoteReference w:id="1"/>
      </w:r>
      <w:r>
        <w:rPr>
          <w:rFonts w:asciiTheme="minorHAnsi" w:eastAsiaTheme="minorHAnsi" w:hAnsiTheme="minorHAnsi" w:cstheme="minorBidi"/>
          <w:color w:val="auto"/>
          <w:sz w:val="22"/>
          <w:szCs w:val="22"/>
          <w:lang w:eastAsia="en-US"/>
        </w:rPr>
        <w:t xml:space="preserve">, </w:t>
      </w:r>
      <w:r w:rsidR="0085650B">
        <w:rPr>
          <w:rFonts w:asciiTheme="minorHAnsi" w:eastAsiaTheme="minorHAnsi" w:hAnsiTheme="minorHAnsi" w:cstheme="minorBidi"/>
          <w:color w:val="auto"/>
          <w:sz w:val="22"/>
          <w:szCs w:val="22"/>
          <w:lang w:eastAsia="en-US"/>
        </w:rPr>
        <w:t>LCSA</w:t>
      </w:r>
      <w:r w:rsidR="00840CA2" w:rsidRPr="00A529B0">
        <w:rPr>
          <w:rFonts w:asciiTheme="minorHAnsi" w:eastAsiaTheme="minorHAnsi" w:hAnsiTheme="minorHAnsi" w:cstheme="minorBidi"/>
          <w:color w:val="auto"/>
          <w:sz w:val="22"/>
          <w:szCs w:val="22"/>
          <w:lang w:eastAsia="en-US"/>
        </w:rPr>
        <w:t xml:space="preserve"> </w:t>
      </w:r>
      <w:r w:rsidR="00840CA2" w:rsidRPr="00840CA2">
        <w:rPr>
          <w:rFonts w:asciiTheme="minorHAnsi" w:eastAsiaTheme="minorHAnsi" w:hAnsiTheme="minorHAnsi" w:cstheme="minorBidi"/>
          <w:color w:val="auto"/>
          <w:sz w:val="22"/>
          <w:szCs w:val="22"/>
          <w:lang w:eastAsia="en-US"/>
        </w:rPr>
        <w:t xml:space="preserve">aspires to provide the highest level of protection possible to staff and others against harm to their health and safety presented by the COVID-19 pandemic.  </w:t>
      </w:r>
      <w:r w:rsidR="0085650B">
        <w:rPr>
          <w:rFonts w:asciiTheme="minorHAnsi" w:eastAsiaTheme="minorHAnsi" w:hAnsiTheme="minorHAnsi" w:cstheme="minorBidi"/>
          <w:color w:val="auto"/>
          <w:sz w:val="22"/>
          <w:szCs w:val="22"/>
          <w:lang w:eastAsia="en-US"/>
        </w:rPr>
        <w:t>LCSA</w:t>
      </w:r>
      <w:r w:rsidR="00840CA2" w:rsidRPr="00840CA2">
        <w:rPr>
          <w:rFonts w:asciiTheme="minorHAnsi" w:eastAsiaTheme="minorHAnsi" w:hAnsiTheme="minorHAnsi" w:cstheme="minorBidi"/>
          <w:color w:val="auto"/>
          <w:sz w:val="22"/>
          <w:szCs w:val="22"/>
          <w:lang w:eastAsia="en-US"/>
        </w:rPr>
        <w:t xml:space="preserve"> is committed to maintaining a safe and healthy work environment for workers</w:t>
      </w:r>
      <w:r w:rsidR="0079334C">
        <w:rPr>
          <w:rFonts w:asciiTheme="minorHAnsi" w:eastAsiaTheme="minorHAnsi" w:hAnsiTheme="minorHAnsi" w:cstheme="minorBidi"/>
          <w:color w:val="auto"/>
          <w:sz w:val="22"/>
          <w:szCs w:val="22"/>
          <w:lang w:eastAsia="en-US"/>
        </w:rPr>
        <w:t xml:space="preserve">, </w:t>
      </w:r>
      <w:proofErr w:type="gramStart"/>
      <w:r w:rsidR="0079334C">
        <w:rPr>
          <w:rFonts w:asciiTheme="minorHAnsi" w:eastAsiaTheme="minorHAnsi" w:hAnsiTheme="minorHAnsi" w:cstheme="minorBidi"/>
          <w:color w:val="auto"/>
          <w:sz w:val="22"/>
          <w:szCs w:val="22"/>
          <w:lang w:eastAsia="en-US"/>
        </w:rPr>
        <w:t>clients</w:t>
      </w:r>
      <w:proofErr w:type="gramEnd"/>
      <w:r w:rsidR="00840CA2" w:rsidRPr="00840CA2">
        <w:rPr>
          <w:rFonts w:asciiTheme="minorHAnsi" w:eastAsiaTheme="minorHAnsi" w:hAnsiTheme="minorHAnsi" w:cstheme="minorBidi"/>
          <w:color w:val="auto"/>
          <w:sz w:val="22"/>
          <w:szCs w:val="22"/>
          <w:lang w:eastAsia="en-US"/>
        </w:rPr>
        <w:t xml:space="preserve"> and visitors by following the public health orders and by following established infection control practices that are provided by the NSW Department of Health.</w:t>
      </w:r>
      <w:r w:rsidR="0079334C">
        <w:rPr>
          <w:rFonts w:asciiTheme="minorHAnsi" w:eastAsiaTheme="minorHAnsi" w:hAnsiTheme="minorHAnsi" w:cstheme="minorBidi"/>
          <w:color w:val="auto"/>
          <w:sz w:val="22"/>
          <w:szCs w:val="22"/>
          <w:lang w:eastAsia="en-US"/>
        </w:rPr>
        <w:t xml:space="preserve">  </w:t>
      </w:r>
      <w:r w:rsidR="006E35E8">
        <w:rPr>
          <w:rFonts w:asciiTheme="minorHAnsi" w:eastAsiaTheme="minorHAnsi" w:hAnsiTheme="minorHAnsi" w:cstheme="minorBidi"/>
          <w:color w:val="auto"/>
          <w:sz w:val="22"/>
          <w:szCs w:val="22"/>
          <w:lang w:eastAsia="en-US"/>
        </w:rPr>
        <w:t xml:space="preserve">By following expert health advice and direction, </w:t>
      </w:r>
      <w:r w:rsidR="0085650B">
        <w:rPr>
          <w:rFonts w:asciiTheme="minorHAnsi" w:eastAsiaTheme="minorHAnsi" w:hAnsiTheme="minorHAnsi" w:cstheme="minorBidi"/>
          <w:color w:val="auto"/>
          <w:sz w:val="22"/>
          <w:szCs w:val="22"/>
          <w:lang w:eastAsia="en-US"/>
        </w:rPr>
        <w:t>LCSA</w:t>
      </w:r>
      <w:r w:rsidR="0079334C">
        <w:rPr>
          <w:rFonts w:asciiTheme="minorHAnsi" w:eastAsiaTheme="minorHAnsi" w:hAnsiTheme="minorHAnsi" w:cstheme="minorBidi"/>
          <w:color w:val="auto"/>
          <w:sz w:val="22"/>
          <w:szCs w:val="22"/>
          <w:lang w:eastAsia="en-US"/>
        </w:rPr>
        <w:t xml:space="preserve"> </w:t>
      </w:r>
      <w:r w:rsidR="00667A34">
        <w:rPr>
          <w:rFonts w:asciiTheme="minorHAnsi" w:eastAsiaTheme="minorHAnsi" w:hAnsiTheme="minorHAnsi" w:cstheme="minorBidi"/>
          <w:color w:val="auto"/>
          <w:sz w:val="22"/>
          <w:szCs w:val="22"/>
          <w:lang w:eastAsia="en-US"/>
        </w:rPr>
        <w:t xml:space="preserve">seeks to protect staff, </w:t>
      </w:r>
      <w:proofErr w:type="gramStart"/>
      <w:r w:rsidR="00667A34">
        <w:rPr>
          <w:rFonts w:asciiTheme="minorHAnsi" w:eastAsiaTheme="minorHAnsi" w:hAnsiTheme="minorHAnsi" w:cstheme="minorBidi"/>
          <w:color w:val="auto"/>
          <w:sz w:val="22"/>
          <w:szCs w:val="22"/>
          <w:lang w:eastAsia="en-US"/>
        </w:rPr>
        <w:t>clients</w:t>
      </w:r>
      <w:proofErr w:type="gramEnd"/>
      <w:r w:rsidR="00667A34">
        <w:rPr>
          <w:rFonts w:asciiTheme="minorHAnsi" w:eastAsiaTheme="minorHAnsi" w:hAnsiTheme="minorHAnsi" w:cstheme="minorBidi"/>
          <w:color w:val="auto"/>
          <w:sz w:val="22"/>
          <w:szCs w:val="22"/>
          <w:lang w:eastAsia="en-US"/>
        </w:rPr>
        <w:t xml:space="preserve"> and the broader community that it operates within</w:t>
      </w:r>
      <w:r w:rsidR="009A5605">
        <w:rPr>
          <w:rFonts w:asciiTheme="minorHAnsi" w:eastAsiaTheme="minorHAnsi" w:hAnsiTheme="minorHAnsi" w:cstheme="minorBidi"/>
          <w:color w:val="auto"/>
          <w:sz w:val="22"/>
          <w:szCs w:val="22"/>
          <w:lang w:eastAsia="en-US"/>
        </w:rPr>
        <w:t xml:space="preserve"> from the risk of infection with COVID-19</w:t>
      </w:r>
      <w:r w:rsidR="00667A34">
        <w:rPr>
          <w:rFonts w:asciiTheme="minorHAnsi" w:eastAsiaTheme="minorHAnsi" w:hAnsiTheme="minorHAnsi" w:cstheme="minorBidi"/>
          <w:color w:val="auto"/>
          <w:sz w:val="22"/>
          <w:szCs w:val="22"/>
          <w:lang w:eastAsia="en-US"/>
        </w:rPr>
        <w:t>.</w:t>
      </w:r>
    </w:p>
    <w:p w14:paraId="498013B2" w14:textId="68033384" w:rsidR="00C34A68" w:rsidRDefault="00C34A68" w:rsidP="006418F0">
      <w:pPr>
        <w:pStyle w:val="Heading1"/>
        <w:numPr>
          <w:ilvl w:val="0"/>
          <w:numId w:val="1"/>
        </w:numPr>
      </w:pPr>
      <w:r>
        <w:t>References</w:t>
      </w:r>
    </w:p>
    <w:p w14:paraId="2A80A86B" w14:textId="77777777" w:rsidR="00FE77DC" w:rsidRPr="004D2B7D" w:rsidRDefault="00FE77DC" w:rsidP="00FE77DC">
      <w:r w:rsidRPr="004D2B7D">
        <w:rPr>
          <w:rFonts w:eastAsiaTheme="minorEastAsia" w:cstheme="minorHAnsi"/>
        </w:rPr>
        <w:t>Work Health and Safety Act 2011 (NSW)</w:t>
      </w:r>
    </w:p>
    <w:p w14:paraId="498013B4" w14:textId="759015A5" w:rsidR="00C34A68" w:rsidRDefault="00C34A68" w:rsidP="006418F0">
      <w:pPr>
        <w:pStyle w:val="Heading1"/>
        <w:numPr>
          <w:ilvl w:val="0"/>
          <w:numId w:val="1"/>
        </w:numPr>
      </w:pPr>
      <w:r>
        <w:t>Definitions</w:t>
      </w:r>
    </w:p>
    <w:p w14:paraId="78019548" w14:textId="77777777" w:rsidR="00644D03" w:rsidRPr="00E03398" w:rsidRDefault="00644D03" w:rsidP="00644D03">
      <w:pPr>
        <w:spacing w:after="0" w:line="276" w:lineRule="auto"/>
        <w:rPr>
          <w:rFonts w:ascii="Arial Nova" w:hAnsi="Arial Nova"/>
          <w:b/>
          <w:bCs/>
        </w:rPr>
      </w:pPr>
      <w:r w:rsidRPr="006A7F1C">
        <w:rPr>
          <w:rFonts w:cstheme="minorHAnsi"/>
          <w:b/>
          <w:bCs/>
        </w:rPr>
        <w:t>COVID-19</w:t>
      </w:r>
      <w:r w:rsidRPr="00E03398">
        <w:rPr>
          <w:rStyle w:val="FootnoteReference"/>
          <w:rFonts w:ascii="Arial Nova" w:hAnsi="Arial Nova"/>
          <w:b/>
          <w:bCs/>
        </w:rPr>
        <w:footnoteReference w:id="2"/>
      </w:r>
      <w:r w:rsidRPr="00E03398">
        <w:rPr>
          <w:rFonts w:ascii="Arial Nova" w:hAnsi="Arial Nova"/>
          <w:b/>
          <w:bCs/>
        </w:rPr>
        <w:t>:</w:t>
      </w:r>
    </w:p>
    <w:p w14:paraId="6FC8E1B1" w14:textId="77777777" w:rsidR="00644D03" w:rsidRPr="006A7F1C" w:rsidRDefault="00644D03" w:rsidP="00644D03">
      <w:pPr>
        <w:spacing w:after="0" w:line="276" w:lineRule="auto"/>
        <w:rPr>
          <w:rFonts w:cstheme="minorHAnsi"/>
        </w:rPr>
      </w:pPr>
      <w:r w:rsidRPr="006A7F1C">
        <w:rPr>
          <w:rFonts w:cstheme="minorHAnsi"/>
        </w:rPr>
        <w:t>Coronavirus disease (COVID-19) is an infectious disease caused by a newly discovered coronavirus.</w:t>
      </w:r>
    </w:p>
    <w:p w14:paraId="08872AEE" w14:textId="77777777" w:rsidR="00644D03" w:rsidRPr="006A7F1C" w:rsidRDefault="00644D03" w:rsidP="00644D03">
      <w:pPr>
        <w:spacing w:after="0" w:line="276" w:lineRule="auto"/>
        <w:rPr>
          <w:rFonts w:cstheme="minorHAnsi"/>
        </w:rPr>
      </w:pPr>
      <w:r w:rsidRPr="006A7F1C">
        <w:rPr>
          <w:rFonts w:cstheme="minorHAnsi"/>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4486A807" w14:textId="77777777" w:rsidR="00644D03" w:rsidRPr="006A7F1C" w:rsidRDefault="00644D03" w:rsidP="00644D03">
      <w:pPr>
        <w:spacing w:after="0" w:line="276" w:lineRule="auto"/>
        <w:rPr>
          <w:rFonts w:cstheme="minorHAnsi"/>
        </w:rPr>
      </w:pPr>
    </w:p>
    <w:p w14:paraId="7CE8FDE4" w14:textId="77777777" w:rsidR="00644D03" w:rsidRPr="006A7F1C" w:rsidRDefault="00644D03" w:rsidP="00644D03">
      <w:pPr>
        <w:spacing w:after="0" w:line="276" w:lineRule="auto"/>
        <w:rPr>
          <w:rFonts w:cstheme="minorHAnsi"/>
        </w:rPr>
      </w:pPr>
      <w:r w:rsidRPr="006A7F1C">
        <w:rPr>
          <w:rFonts w:cstheme="minorHAnsi"/>
        </w:rPr>
        <w:t>The best way to prevent and slow down transmission is to be well informed about the COVID-19 virus, the disease it causes and how it spreads.  People should protect themselves and others from infection by washing hands or using an alcohol-based rub frequently and by not touching the face.</w:t>
      </w:r>
    </w:p>
    <w:p w14:paraId="1160FC82" w14:textId="77777777" w:rsidR="00644D03" w:rsidRPr="006A7F1C" w:rsidRDefault="00644D03" w:rsidP="00644D03">
      <w:pPr>
        <w:spacing w:after="0" w:line="276" w:lineRule="auto"/>
        <w:rPr>
          <w:rFonts w:cstheme="minorHAnsi"/>
        </w:rPr>
      </w:pPr>
      <w:r w:rsidRPr="006A7F1C">
        <w:rPr>
          <w:rFonts w:cstheme="minorHAnsi"/>
        </w:rPr>
        <w:t>The COVID-19 virus spreads primarily through droplets of saliva or discharge from the nose when an infected person coughs or sneezes, so it’s important that people also practice respiratory etiquette (for example, by coughing into a flexed elbow).</w:t>
      </w:r>
    </w:p>
    <w:p w14:paraId="7E742D5B" w14:textId="77777777" w:rsidR="00644D03" w:rsidRPr="00E03398" w:rsidRDefault="00644D03" w:rsidP="00DE6D52">
      <w:pPr>
        <w:spacing w:before="240" w:after="0" w:line="276" w:lineRule="auto"/>
        <w:rPr>
          <w:rFonts w:ascii="Arial Nova" w:hAnsi="Arial Nova"/>
          <w:b/>
          <w:bCs/>
        </w:rPr>
      </w:pPr>
      <w:r w:rsidRPr="006A7F1C">
        <w:rPr>
          <w:rFonts w:cstheme="minorHAnsi"/>
          <w:b/>
          <w:bCs/>
        </w:rPr>
        <w:t>Physical or social distancing</w:t>
      </w:r>
      <w:r w:rsidRPr="00E03398">
        <w:rPr>
          <w:rStyle w:val="FootnoteReference"/>
          <w:rFonts w:ascii="Arial Nova" w:hAnsi="Arial Nova"/>
          <w:b/>
          <w:bCs/>
        </w:rPr>
        <w:footnoteReference w:id="3"/>
      </w:r>
      <w:r w:rsidRPr="00E03398">
        <w:rPr>
          <w:rFonts w:ascii="Arial Nova" w:hAnsi="Arial Nova"/>
          <w:b/>
          <w:bCs/>
        </w:rPr>
        <w:t>:</w:t>
      </w:r>
    </w:p>
    <w:p w14:paraId="49FCE9FA" w14:textId="77777777" w:rsidR="00644D03" w:rsidRPr="00EB6E3B" w:rsidRDefault="00644D03" w:rsidP="00644D03">
      <w:pPr>
        <w:spacing w:after="0" w:line="276" w:lineRule="auto"/>
        <w:rPr>
          <w:rFonts w:cstheme="minorHAnsi"/>
        </w:rPr>
      </w:pPr>
      <w:r w:rsidRPr="00EB6E3B">
        <w:rPr>
          <w:rFonts w:cstheme="minorHAnsi"/>
        </w:rPr>
        <w:lastRenderedPageBreak/>
        <w:t>Physical or social distancing means reducing the close physical contact between people and staying 1.5 metres away from people (not living in the same household).</w:t>
      </w:r>
    </w:p>
    <w:p w14:paraId="1D970708" w14:textId="77777777" w:rsidR="00644D03" w:rsidRPr="00EB6E3B" w:rsidRDefault="00644D03" w:rsidP="00644D03">
      <w:pPr>
        <w:spacing w:after="0" w:line="276" w:lineRule="auto"/>
        <w:rPr>
          <w:rFonts w:cstheme="minorHAnsi"/>
        </w:rPr>
      </w:pPr>
      <w:r w:rsidRPr="00EB6E3B">
        <w:rPr>
          <w:rFonts w:cstheme="minorHAnsi"/>
        </w:rPr>
        <w:t>People living in the same household do not need to be 1.5 meters from each other.</w:t>
      </w:r>
    </w:p>
    <w:p w14:paraId="45F57953" w14:textId="77777777" w:rsidR="00644D03" w:rsidRPr="00EB6E3B" w:rsidRDefault="00644D03" w:rsidP="00644D03">
      <w:pPr>
        <w:spacing w:after="0" w:line="276" w:lineRule="auto"/>
        <w:rPr>
          <w:rFonts w:cstheme="minorHAnsi"/>
        </w:rPr>
      </w:pPr>
      <w:r w:rsidRPr="00EB6E3B">
        <w:rPr>
          <w:rFonts w:cstheme="minorHAnsi"/>
        </w:rPr>
        <w:t>Premises should consider how they can allow people on the premises to practice physical or social distancing in their COVID-19 Safety Plans.</w:t>
      </w:r>
    </w:p>
    <w:p w14:paraId="498013B5" w14:textId="77777777" w:rsidR="00C34A68" w:rsidRDefault="00C34A68" w:rsidP="00590F79">
      <w:pPr>
        <w:pStyle w:val="Heading1"/>
        <w:numPr>
          <w:ilvl w:val="0"/>
          <w:numId w:val="17"/>
        </w:numPr>
      </w:pPr>
      <w:r>
        <w:t>Procedure</w:t>
      </w:r>
    </w:p>
    <w:p w14:paraId="1DA181C0" w14:textId="3FF687B1" w:rsidR="00F125C1" w:rsidRPr="008B2D49" w:rsidRDefault="0085650B" w:rsidP="00F125C1">
      <w:pPr>
        <w:pStyle w:val="BNGtext"/>
        <w:spacing w:before="0" w:after="0"/>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8B2D49" w:rsidRPr="008B2D49">
        <w:rPr>
          <w:rFonts w:asciiTheme="minorHAnsi" w:hAnsiTheme="minorHAnsi" w:cstheme="minorHAnsi"/>
          <w:bCs/>
          <w:color w:val="auto"/>
          <w:sz w:val="22"/>
          <w:szCs w:val="22"/>
        </w:rPr>
        <w:t xml:space="preserve"> </w:t>
      </w:r>
      <w:r w:rsidR="00F125C1" w:rsidRPr="008B2D49">
        <w:rPr>
          <w:rFonts w:asciiTheme="minorHAnsi" w:hAnsiTheme="minorHAnsi" w:cstheme="minorHAnsi"/>
          <w:bCs/>
          <w:color w:val="auto"/>
          <w:sz w:val="22"/>
          <w:szCs w:val="22"/>
        </w:rPr>
        <w:t xml:space="preserve">will adhere to the public health orders </w:t>
      </w:r>
      <w:r w:rsidR="00363BB6">
        <w:rPr>
          <w:rFonts w:asciiTheme="minorHAnsi" w:hAnsiTheme="minorHAnsi" w:cstheme="minorHAnsi"/>
          <w:bCs/>
          <w:color w:val="auto"/>
          <w:sz w:val="22"/>
          <w:szCs w:val="22"/>
        </w:rPr>
        <w:t xml:space="preserve">currently enacted </w:t>
      </w:r>
      <w:r w:rsidR="00F125C1" w:rsidRPr="008B2D49">
        <w:rPr>
          <w:rFonts w:asciiTheme="minorHAnsi" w:hAnsiTheme="minorHAnsi" w:cstheme="minorHAnsi"/>
          <w:bCs/>
          <w:color w:val="auto"/>
          <w:sz w:val="22"/>
          <w:szCs w:val="22"/>
        </w:rPr>
        <w:t xml:space="preserve">and the </w:t>
      </w:r>
      <w:r>
        <w:rPr>
          <w:rFonts w:asciiTheme="minorHAnsi" w:hAnsiTheme="minorHAnsi" w:cstheme="minorHAnsi"/>
          <w:bCs/>
          <w:color w:val="auto"/>
          <w:sz w:val="22"/>
          <w:szCs w:val="22"/>
        </w:rPr>
        <w:t>LCSA Executive Officer</w:t>
      </w:r>
      <w:r w:rsidR="00F125C1" w:rsidRPr="008B2D49">
        <w:rPr>
          <w:rFonts w:asciiTheme="minorHAnsi" w:hAnsiTheme="minorHAnsi" w:cstheme="minorHAnsi"/>
          <w:bCs/>
          <w:color w:val="auto"/>
          <w:sz w:val="22"/>
          <w:szCs w:val="22"/>
        </w:rPr>
        <w:t xml:space="preserve"> will review these orders </w:t>
      </w:r>
      <w:proofErr w:type="gramStart"/>
      <w:r w:rsidR="00F125C1" w:rsidRPr="008B2D49">
        <w:rPr>
          <w:rFonts w:asciiTheme="minorHAnsi" w:hAnsiTheme="minorHAnsi" w:cstheme="minorHAnsi"/>
          <w:bCs/>
          <w:color w:val="auto"/>
          <w:sz w:val="22"/>
          <w:szCs w:val="22"/>
        </w:rPr>
        <w:t>on a daily basis</w:t>
      </w:r>
      <w:proofErr w:type="gramEnd"/>
      <w:r w:rsidR="00F125C1" w:rsidRPr="008B2D49">
        <w:rPr>
          <w:rFonts w:asciiTheme="minorHAnsi" w:hAnsiTheme="minorHAnsi" w:cstheme="minorHAnsi"/>
          <w:bCs/>
          <w:color w:val="auto"/>
          <w:sz w:val="22"/>
          <w:szCs w:val="22"/>
        </w:rPr>
        <w:t xml:space="preserve"> (Monday – Friday).</w:t>
      </w:r>
    </w:p>
    <w:p w14:paraId="6069DDC4" w14:textId="05DC3A1E" w:rsidR="00F125C1" w:rsidRPr="008B2D49" w:rsidRDefault="00F125C1" w:rsidP="009C733E">
      <w:pPr>
        <w:pStyle w:val="Heading2"/>
        <w:numPr>
          <w:ilvl w:val="1"/>
          <w:numId w:val="17"/>
        </w:numPr>
      </w:pPr>
      <w:r w:rsidRPr="008B2D49">
        <w:t>COVID-19 Safety Plans</w:t>
      </w:r>
    </w:p>
    <w:p w14:paraId="586D95E6" w14:textId="33CC1B3C" w:rsidR="00F125C1" w:rsidRPr="008B2D49" w:rsidRDefault="0085650B" w:rsidP="00F125C1">
      <w:pPr>
        <w:spacing w:after="0" w:line="276" w:lineRule="auto"/>
        <w:rPr>
          <w:rFonts w:cstheme="minorHAnsi"/>
        </w:rPr>
      </w:pPr>
      <w:r>
        <w:rPr>
          <w:rFonts w:cstheme="minorHAnsi"/>
          <w:bCs/>
        </w:rPr>
        <w:t>LCSA</w:t>
      </w:r>
      <w:r w:rsidR="00F125C1" w:rsidRPr="008B2D49">
        <w:rPr>
          <w:rFonts w:cstheme="minorHAnsi"/>
        </w:rPr>
        <w:t xml:space="preserve"> is committed to getting back to work while protecting the community and preventing the spread of COVID-19.  This includes:</w:t>
      </w:r>
    </w:p>
    <w:p w14:paraId="7F1C6F65" w14:textId="77777777" w:rsidR="00F125C1" w:rsidRPr="008B2D49" w:rsidRDefault="00F125C1" w:rsidP="00F125C1">
      <w:pPr>
        <w:pStyle w:val="ListParagraph"/>
        <w:numPr>
          <w:ilvl w:val="0"/>
          <w:numId w:val="13"/>
        </w:numPr>
        <w:spacing w:after="0" w:line="276" w:lineRule="auto"/>
        <w:ind w:left="714" w:hanging="357"/>
        <w:rPr>
          <w:rFonts w:cstheme="minorHAnsi"/>
        </w:rPr>
      </w:pPr>
      <w:r w:rsidRPr="008B2D49">
        <w:rPr>
          <w:rFonts w:cstheme="minorHAnsi"/>
        </w:rPr>
        <w:t>developing a COVID-19 Safety Plan</w:t>
      </w:r>
    </w:p>
    <w:p w14:paraId="00EA638A" w14:textId="77777777" w:rsidR="00F125C1" w:rsidRPr="008B2D49" w:rsidRDefault="00F125C1" w:rsidP="00F125C1">
      <w:pPr>
        <w:pStyle w:val="ListParagraph"/>
        <w:numPr>
          <w:ilvl w:val="0"/>
          <w:numId w:val="13"/>
        </w:numPr>
        <w:spacing w:after="0" w:line="276" w:lineRule="auto"/>
        <w:ind w:left="714" w:hanging="357"/>
        <w:rPr>
          <w:rFonts w:cstheme="minorHAnsi"/>
        </w:rPr>
      </w:pPr>
      <w:r w:rsidRPr="008B2D49">
        <w:rPr>
          <w:rFonts w:cstheme="minorHAnsi"/>
        </w:rPr>
        <w:t>accessing a QR code and business resources online</w:t>
      </w:r>
    </w:p>
    <w:p w14:paraId="3AF963B3" w14:textId="58D6C213" w:rsidR="00F125C1" w:rsidRPr="008B2D49" w:rsidRDefault="00F125C1" w:rsidP="00F125C1">
      <w:pPr>
        <w:pStyle w:val="ListParagraph"/>
        <w:numPr>
          <w:ilvl w:val="0"/>
          <w:numId w:val="13"/>
        </w:numPr>
        <w:spacing w:after="0" w:line="276" w:lineRule="auto"/>
        <w:ind w:left="714" w:hanging="357"/>
        <w:rPr>
          <w:rFonts w:cstheme="minorHAnsi"/>
        </w:rPr>
      </w:pPr>
      <w:r w:rsidRPr="008B2D49">
        <w:rPr>
          <w:rFonts w:cstheme="minorHAnsi"/>
        </w:rPr>
        <w:t xml:space="preserve">providing a contact person for </w:t>
      </w:r>
      <w:r w:rsidR="0085650B">
        <w:rPr>
          <w:rFonts w:cstheme="minorHAnsi"/>
          <w:bCs/>
        </w:rPr>
        <w:t>LCSA</w:t>
      </w:r>
      <w:r w:rsidRPr="008B2D49">
        <w:rPr>
          <w:rFonts w:cstheme="minorHAnsi"/>
        </w:rPr>
        <w:t xml:space="preserve"> in recognition of </w:t>
      </w:r>
      <w:r w:rsidR="0085650B">
        <w:rPr>
          <w:rFonts w:cstheme="minorHAnsi"/>
          <w:bCs/>
        </w:rPr>
        <w:t>LCSA</w:t>
      </w:r>
      <w:r w:rsidR="00724AD0" w:rsidRPr="008B2D49">
        <w:rPr>
          <w:rFonts w:cstheme="minorHAnsi"/>
          <w:bCs/>
        </w:rPr>
        <w:t xml:space="preserve"> </w:t>
      </w:r>
      <w:r w:rsidRPr="008B2D49">
        <w:rPr>
          <w:rFonts w:cstheme="minorHAnsi"/>
        </w:rPr>
        <w:t>being a COVID Safe business</w:t>
      </w:r>
    </w:p>
    <w:p w14:paraId="0C729735" w14:textId="4F2CF1B0" w:rsidR="00F125C1" w:rsidRPr="008B2D49" w:rsidRDefault="00F125C1" w:rsidP="00F125C1">
      <w:pPr>
        <w:pStyle w:val="ListParagraph"/>
        <w:numPr>
          <w:ilvl w:val="0"/>
          <w:numId w:val="13"/>
        </w:numPr>
        <w:spacing w:after="0" w:line="276" w:lineRule="auto"/>
        <w:ind w:left="714" w:hanging="357"/>
        <w:rPr>
          <w:rFonts w:cstheme="minorHAnsi"/>
        </w:rPr>
      </w:pPr>
      <w:r w:rsidRPr="008B2D49">
        <w:rPr>
          <w:rFonts w:cstheme="minorHAnsi"/>
        </w:rPr>
        <w:t xml:space="preserve">having a plan if </w:t>
      </w:r>
      <w:r w:rsidR="0085650B">
        <w:rPr>
          <w:rFonts w:cstheme="minorHAnsi"/>
          <w:bCs/>
        </w:rPr>
        <w:t>LCSA</w:t>
      </w:r>
      <w:r w:rsidR="00724AD0" w:rsidRPr="008B2D49">
        <w:rPr>
          <w:rFonts w:cstheme="minorHAnsi"/>
          <w:bCs/>
        </w:rPr>
        <w:t xml:space="preserve"> </w:t>
      </w:r>
      <w:r w:rsidRPr="008B2D49">
        <w:rPr>
          <w:rFonts w:cstheme="minorHAnsi"/>
        </w:rPr>
        <w:t>is linked to a COVID-19 case.</w:t>
      </w:r>
    </w:p>
    <w:p w14:paraId="231F8EA4" w14:textId="77777777" w:rsidR="00F125C1" w:rsidRPr="008B2D49" w:rsidRDefault="00F125C1" w:rsidP="00F125C1">
      <w:pPr>
        <w:pStyle w:val="BNGtext"/>
        <w:spacing w:before="0" w:after="0"/>
        <w:rPr>
          <w:rFonts w:asciiTheme="minorHAnsi" w:hAnsiTheme="minorHAnsi" w:cstheme="minorHAnsi"/>
          <w:bCs/>
          <w:color w:val="auto"/>
          <w:sz w:val="22"/>
          <w:szCs w:val="22"/>
        </w:rPr>
      </w:pPr>
    </w:p>
    <w:p w14:paraId="0CB000DF" w14:textId="3A6C0279" w:rsidR="00F125C1" w:rsidRDefault="00F125C1" w:rsidP="00F125C1">
      <w:pPr>
        <w:pStyle w:val="BNGtext"/>
        <w:spacing w:before="0" w:after="0"/>
        <w:rPr>
          <w:rFonts w:asciiTheme="minorHAnsi" w:hAnsiTheme="minorHAnsi" w:cstheme="minorHAnsi"/>
          <w:color w:val="auto"/>
          <w:sz w:val="22"/>
          <w:szCs w:val="22"/>
        </w:rPr>
      </w:pPr>
      <w:r w:rsidRPr="008B2D49">
        <w:rPr>
          <w:rFonts w:asciiTheme="minorHAnsi" w:hAnsiTheme="minorHAnsi" w:cstheme="minorHAnsi"/>
          <w:bCs/>
          <w:color w:val="auto"/>
          <w:sz w:val="22"/>
          <w:szCs w:val="22"/>
        </w:rPr>
        <w:t xml:space="preserve">Information about COVID-19 Safety Plans </w:t>
      </w:r>
      <w:proofErr w:type="gramStart"/>
      <w:r w:rsidRPr="008B2D49">
        <w:rPr>
          <w:rFonts w:asciiTheme="minorHAnsi" w:hAnsiTheme="minorHAnsi" w:cstheme="minorHAnsi"/>
          <w:bCs/>
          <w:color w:val="auto"/>
          <w:sz w:val="22"/>
          <w:szCs w:val="22"/>
        </w:rPr>
        <w:t>are</w:t>
      </w:r>
      <w:proofErr w:type="gramEnd"/>
      <w:r w:rsidRPr="008B2D49">
        <w:rPr>
          <w:rFonts w:asciiTheme="minorHAnsi" w:hAnsiTheme="minorHAnsi" w:cstheme="minorHAnsi"/>
          <w:bCs/>
          <w:color w:val="auto"/>
          <w:sz w:val="22"/>
          <w:szCs w:val="22"/>
        </w:rPr>
        <w:t xml:space="preserve"> located on the following website: </w:t>
      </w:r>
      <w:hyperlink r:id="rId8" w:history="1">
        <w:r w:rsidRPr="008B2D49">
          <w:rPr>
            <w:rStyle w:val="Hyperlink"/>
            <w:rFonts w:asciiTheme="minorHAnsi" w:hAnsiTheme="minorHAnsi" w:cstheme="minorHAnsi"/>
            <w:color w:val="auto"/>
            <w:sz w:val="22"/>
            <w:szCs w:val="22"/>
          </w:rPr>
          <w:t>COVID Safe | NSW Government</w:t>
        </w:r>
      </w:hyperlink>
      <w:r w:rsidRPr="008B2D49">
        <w:rPr>
          <w:rFonts w:asciiTheme="minorHAnsi" w:hAnsiTheme="minorHAnsi" w:cstheme="minorHAnsi"/>
          <w:color w:val="auto"/>
          <w:sz w:val="22"/>
          <w:szCs w:val="22"/>
        </w:rPr>
        <w:t xml:space="preserve"> </w:t>
      </w:r>
    </w:p>
    <w:p w14:paraId="3D082A9A" w14:textId="72C5EA13" w:rsidR="00F125C1" w:rsidRPr="009C733E" w:rsidRDefault="00F125C1" w:rsidP="009C733E">
      <w:pPr>
        <w:pStyle w:val="Heading2"/>
        <w:numPr>
          <w:ilvl w:val="1"/>
          <w:numId w:val="17"/>
        </w:numPr>
      </w:pPr>
      <w:r w:rsidRPr="009C733E">
        <w:t xml:space="preserve">Working from the </w:t>
      </w:r>
      <w:r w:rsidR="0085650B">
        <w:t>LCSA</w:t>
      </w:r>
      <w:r w:rsidR="00601A2B" w:rsidRPr="009C733E">
        <w:t xml:space="preserve"> </w:t>
      </w:r>
      <w:r w:rsidRPr="009C733E">
        <w:t>office (no lockdown)</w:t>
      </w:r>
    </w:p>
    <w:p w14:paraId="7D573DCB" w14:textId="17F0B202" w:rsidR="00F125C1" w:rsidRPr="00601A2B" w:rsidRDefault="0085650B" w:rsidP="00F125C1">
      <w:pPr>
        <w:pStyle w:val="BNGtext"/>
        <w:spacing w:before="0" w:after="0"/>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601A2B" w:rsidRPr="008B2D49">
        <w:rPr>
          <w:rFonts w:asciiTheme="minorHAnsi" w:hAnsiTheme="minorHAnsi" w:cstheme="minorHAnsi"/>
          <w:bCs/>
          <w:color w:val="auto"/>
          <w:sz w:val="22"/>
          <w:szCs w:val="22"/>
        </w:rPr>
        <w:t xml:space="preserve"> </w:t>
      </w:r>
      <w:r w:rsidR="00F125C1" w:rsidRPr="00601A2B">
        <w:rPr>
          <w:rFonts w:asciiTheme="minorHAnsi" w:hAnsiTheme="minorHAnsi" w:cstheme="minorHAnsi"/>
          <w:bCs/>
          <w:color w:val="auto"/>
          <w:sz w:val="22"/>
          <w:szCs w:val="22"/>
        </w:rPr>
        <w:t>will manage the risks presented by the COVID-19 pandemic by applying the following range of strategies:</w:t>
      </w:r>
    </w:p>
    <w:p w14:paraId="3EF6D052" w14:textId="550F8868" w:rsidR="00F125C1" w:rsidRPr="00601A2B" w:rsidRDefault="00F125C1" w:rsidP="00E5313A">
      <w:pPr>
        <w:pStyle w:val="Heading3"/>
        <w:numPr>
          <w:ilvl w:val="2"/>
          <w:numId w:val="17"/>
        </w:numPr>
      </w:pPr>
      <w:r w:rsidRPr="00601A2B">
        <w:t>Employees:</w:t>
      </w:r>
    </w:p>
    <w:p w14:paraId="1DA2A851" w14:textId="2C7AE450" w:rsidR="00F125C1" w:rsidRPr="00601A2B" w:rsidRDefault="0085650B" w:rsidP="00F125C1">
      <w:pPr>
        <w:pStyle w:val="BNGtext"/>
        <w:numPr>
          <w:ilvl w:val="0"/>
          <w:numId w:val="9"/>
        </w:numPr>
        <w:spacing w:before="0" w:after="0"/>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601A2B" w:rsidRPr="008B2D49">
        <w:rPr>
          <w:rFonts w:asciiTheme="minorHAnsi" w:hAnsiTheme="minorHAnsi" w:cstheme="minorHAnsi"/>
          <w:bCs/>
          <w:color w:val="auto"/>
          <w:sz w:val="22"/>
          <w:szCs w:val="22"/>
        </w:rPr>
        <w:t xml:space="preserve"> </w:t>
      </w:r>
      <w:r w:rsidR="00F125C1" w:rsidRPr="00601A2B">
        <w:rPr>
          <w:rFonts w:asciiTheme="minorHAnsi" w:hAnsiTheme="minorHAnsi" w:cstheme="minorHAnsi"/>
          <w:bCs/>
          <w:color w:val="auto"/>
          <w:sz w:val="22"/>
          <w:szCs w:val="22"/>
        </w:rPr>
        <w:t>employees must not work when they are unwell, especially if exhibiting any of the symptoms associated with COVID-19, including:</w:t>
      </w:r>
    </w:p>
    <w:p w14:paraId="041FECB1" w14:textId="0B7FEAEB" w:rsidR="00F125C1" w:rsidRPr="00601A2B" w:rsidRDefault="001F4E95"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fever (37.5 degrees Celsius or higher)</w:t>
      </w:r>
      <w:r w:rsidR="00F125C1" w:rsidRPr="00601A2B">
        <w:rPr>
          <w:rStyle w:val="FootnoteReference"/>
          <w:rFonts w:asciiTheme="minorHAnsi" w:hAnsiTheme="minorHAnsi" w:cstheme="minorHAnsi"/>
          <w:bCs/>
          <w:color w:val="auto"/>
          <w:sz w:val="22"/>
          <w:szCs w:val="22"/>
        </w:rPr>
        <w:footnoteReference w:id="4"/>
      </w:r>
    </w:p>
    <w:p w14:paraId="57C7FDCB"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cough</w:t>
      </w:r>
    </w:p>
    <w:p w14:paraId="2E603721"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sore throat</w:t>
      </w:r>
    </w:p>
    <w:p w14:paraId="3C2FB36C"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shortness of breath (difficulty breathing)</w:t>
      </w:r>
    </w:p>
    <w:p w14:paraId="0D030630"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runny nose</w:t>
      </w:r>
    </w:p>
    <w:p w14:paraId="48110BA5"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loss of taste</w:t>
      </w:r>
    </w:p>
    <w:p w14:paraId="50F89939"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loss of smell.</w:t>
      </w:r>
    </w:p>
    <w:p w14:paraId="6C1B0934" w14:textId="77777777" w:rsidR="00F125C1" w:rsidRPr="00601A2B" w:rsidRDefault="00F125C1" w:rsidP="00F125C1">
      <w:pPr>
        <w:pStyle w:val="BNGtext"/>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Other reported symptoms include:</w:t>
      </w:r>
    </w:p>
    <w:p w14:paraId="643D0680"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fatigue</w:t>
      </w:r>
    </w:p>
    <w:p w14:paraId="142F4B06"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acute blocked nose (congestion)</w:t>
      </w:r>
    </w:p>
    <w:p w14:paraId="755DD595"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muscle pain</w:t>
      </w:r>
    </w:p>
    <w:p w14:paraId="2BD79C02"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joint pain</w:t>
      </w:r>
    </w:p>
    <w:p w14:paraId="0988BB57"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headache</w:t>
      </w:r>
    </w:p>
    <w:p w14:paraId="5D87BE70"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diarrhoea</w:t>
      </w:r>
    </w:p>
    <w:p w14:paraId="3BA1B39E"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nausea / vomiting</w:t>
      </w:r>
    </w:p>
    <w:p w14:paraId="45748193" w14:textId="77777777" w:rsidR="00F125C1" w:rsidRPr="00601A2B" w:rsidRDefault="00F125C1" w:rsidP="00F125C1">
      <w:pPr>
        <w:pStyle w:val="BNGtext"/>
        <w:numPr>
          <w:ilvl w:val="1"/>
          <w:numId w:val="9"/>
        </w:numPr>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loss of appetite.</w:t>
      </w:r>
    </w:p>
    <w:p w14:paraId="219BC1B1" w14:textId="77777777" w:rsidR="00F125C1" w:rsidRPr="00601A2B" w:rsidRDefault="00F125C1" w:rsidP="00744551">
      <w:pPr>
        <w:pStyle w:val="BNGtext"/>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lastRenderedPageBreak/>
        <w:t>Unexplained chest pain and conjunctivitis (eye infection) have also been reported as symptoms of COVID-19.</w:t>
      </w:r>
    </w:p>
    <w:p w14:paraId="2B79B887" w14:textId="77777777" w:rsidR="00F125C1" w:rsidRPr="00601A2B" w:rsidRDefault="00F125C1" w:rsidP="00744551">
      <w:pPr>
        <w:pStyle w:val="BNGtext"/>
        <w:spacing w:before="0" w:after="0"/>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In more severe cases, infection can cause pneumonia with severe acute respiratory distress.</w:t>
      </w:r>
    </w:p>
    <w:p w14:paraId="77A8CC36" w14:textId="6115C7C7" w:rsidR="00F125C1" w:rsidRPr="00601A2B" w:rsidRDefault="0085650B" w:rsidP="00F125C1">
      <w:pPr>
        <w:pStyle w:val="BNGtext"/>
        <w:numPr>
          <w:ilvl w:val="0"/>
          <w:numId w:val="9"/>
        </w:numPr>
        <w:spacing w:before="0" w:after="0"/>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744551" w:rsidRPr="008B2D49">
        <w:rPr>
          <w:rFonts w:asciiTheme="minorHAnsi" w:hAnsiTheme="minorHAnsi" w:cstheme="minorHAnsi"/>
          <w:bCs/>
          <w:color w:val="auto"/>
          <w:sz w:val="22"/>
          <w:szCs w:val="22"/>
        </w:rPr>
        <w:t xml:space="preserve"> </w:t>
      </w:r>
      <w:r w:rsidR="00F125C1" w:rsidRPr="00601A2B">
        <w:rPr>
          <w:rFonts w:asciiTheme="minorHAnsi" w:hAnsiTheme="minorHAnsi" w:cstheme="minorHAnsi"/>
          <w:bCs/>
          <w:color w:val="auto"/>
          <w:sz w:val="22"/>
          <w:szCs w:val="22"/>
        </w:rPr>
        <w:t>employees are required to get tested for COVID-19 if they exhibit any of the associated symptoms.  They must self-isolate and not return to work until they have received a negative result to this test</w:t>
      </w:r>
    </w:p>
    <w:p w14:paraId="21AF2429" w14:textId="161BD09F" w:rsidR="00F125C1" w:rsidRPr="00601A2B" w:rsidRDefault="0085650B" w:rsidP="00F125C1">
      <w:pPr>
        <w:pStyle w:val="BNGtext"/>
        <w:numPr>
          <w:ilvl w:val="0"/>
          <w:numId w:val="9"/>
        </w:numPr>
        <w:spacing w:before="0" w:after="0"/>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744551" w:rsidRPr="008B2D49">
        <w:rPr>
          <w:rFonts w:asciiTheme="minorHAnsi" w:hAnsiTheme="minorHAnsi" w:cstheme="minorHAnsi"/>
          <w:bCs/>
          <w:color w:val="auto"/>
          <w:sz w:val="22"/>
          <w:szCs w:val="22"/>
        </w:rPr>
        <w:t xml:space="preserve"> </w:t>
      </w:r>
      <w:r w:rsidR="00F125C1" w:rsidRPr="00601A2B">
        <w:rPr>
          <w:rFonts w:asciiTheme="minorHAnsi" w:hAnsiTheme="minorHAnsi" w:cstheme="minorHAnsi"/>
          <w:bCs/>
          <w:color w:val="auto"/>
          <w:sz w:val="22"/>
          <w:szCs w:val="22"/>
        </w:rPr>
        <w:t>are encouraged to download and activate the COVID</w:t>
      </w:r>
      <w:r w:rsidR="00744551">
        <w:rPr>
          <w:rFonts w:asciiTheme="minorHAnsi" w:hAnsiTheme="minorHAnsi" w:cstheme="minorHAnsi"/>
          <w:bCs/>
          <w:color w:val="auto"/>
          <w:sz w:val="22"/>
          <w:szCs w:val="22"/>
        </w:rPr>
        <w:t xml:space="preserve"> </w:t>
      </w:r>
      <w:r w:rsidR="00F125C1" w:rsidRPr="00601A2B">
        <w:rPr>
          <w:rFonts w:asciiTheme="minorHAnsi" w:hAnsiTheme="minorHAnsi" w:cstheme="minorHAnsi"/>
          <w:bCs/>
          <w:color w:val="auto"/>
          <w:sz w:val="22"/>
          <w:szCs w:val="22"/>
        </w:rPr>
        <w:t>Safe app on their phone</w:t>
      </w:r>
    </w:p>
    <w:p w14:paraId="570B0C24" w14:textId="77249854" w:rsidR="00F125C1" w:rsidRPr="00601A2B" w:rsidRDefault="0085650B" w:rsidP="00F125C1">
      <w:pPr>
        <w:pStyle w:val="BNGtext"/>
        <w:numPr>
          <w:ilvl w:val="0"/>
          <w:numId w:val="9"/>
        </w:numPr>
        <w:spacing w:before="0" w:after="0"/>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744551" w:rsidRPr="008B2D49">
        <w:rPr>
          <w:rFonts w:asciiTheme="minorHAnsi" w:hAnsiTheme="minorHAnsi" w:cstheme="minorHAnsi"/>
          <w:bCs/>
          <w:color w:val="auto"/>
          <w:sz w:val="22"/>
          <w:szCs w:val="22"/>
        </w:rPr>
        <w:t xml:space="preserve"> </w:t>
      </w:r>
      <w:r w:rsidR="00F125C1" w:rsidRPr="00601A2B">
        <w:rPr>
          <w:rFonts w:asciiTheme="minorHAnsi" w:hAnsiTheme="minorHAnsi" w:cstheme="minorHAnsi"/>
          <w:bCs/>
          <w:color w:val="auto"/>
          <w:sz w:val="22"/>
          <w:szCs w:val="22"/>
        </w:rPr>
        <w:t>must follow all government restrictions in place at the time in relation to COVID-19.</w:t>
      </w:r>
    </w:p>
    <w:p w14:paraId="186AA81C" w14:textId="38ED2C1B" w:rsidR="00F125C1" w:rsidRPr="00601A2B" w:rsidRDefault="00F125C1" w:rsidP="00B63AC9">
      <w:pPr>
        <w:pStyle w:val="BNGtext"/>
        <w:spacing w:after="0"/>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 xml:space="preserve">When in the workplace, </w:t>
      </w:r>
      <w:r w:rsidR="0085650B">
        <w:rPr>
          <w:rFonts w:asciiTheme="minorHAnsi" w:hAnsiTheme="minorHAnsi" w:cstheme="minorHAnsi"/>
          <w:bCs/>
          <w:color w:val="auto"/>
          <w:sz w:val="22"/>
          <w:szCs w:val="22"/>
        </w:rPr>
        <w:t>LCSA</w:t>
      </w:r>
      <w:r w:rsidR="00744551" w:rsidRPr="008B2D49">
        <w:rPr>
          <w:rFonts w:asciiTheme="minorHAnsi" w:hAnsiTheme="minorHAnsi" w:cstheme="minorHAnsi"/>
          <w:bCs/>
          <w:color w:val="auto"/>
          <w:sz w:val="22"/>
          <w:szCs w:val="22"/>
        </w:rPr>
        <w:t xml:space="preserve"> </w:t>
      </w:r>
      <w:r w:rsidRPr="00601A2B">
        <w:rPr>
          <w:rFonts w:asciiTheme="minorHAnsi" w:hAnsiTheme="minorHAnsi" w:cstheme="minorHAnsi"/>
          <w:bCs/>
          <w:color w:val="auto"/>
          <w:sz w:val="22"/>
          <w:szCs w:val="22"/>
        </w:rPr>
        <w:t>staff are required to follow a range of infection control strategies, including:</w:t>
      </w:r>
    </w:p>
    <w:p w14:paraId="4EBFE76E"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 xml:space="preserve">follow hygiene guidelines including frequent handwashing and/or sanitising, coughing / sneezing into elbows etc. </w:t>
      </w:r>
      <w:proofErr w:type="gramStart"/>
      <w:r w:rsidRPr="00601A2B">
        <w:rPr>
          <w:rFonts w:asciiTheme="minorHAnsi" w:hAnsiTheme="minorHAnsi" w:cstheme="minorHAnsi"/>
          <w:bCs/>
          <w:color w:val="auto"/>
          <w:sz w:val="22"/>
          <w:szCs w:val="22"/>
        </w:rPr>
        <w:t>at all times</w:t>
      </w:r>
      <w:proofErr w:type="gramEnd"/>
    </w:p>
    <w:p w14:paraId="331E35B6"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proofErr w:type="gramStart"/>
      <w:r w:rsidRPr="00601A2B">
        <w:rPr>
          <w:rFonts w:asciiTheme="minorHAnsi" w:hAnsiTheme="minorHAnsi" w:cstheme="minorHAnsi"/>
          <w:bCs/>
          <w:color w:val="auto"/>
          <w:sz w:val="22"/>
          <w:szCs w:val="22"/>
        </w:rPr>
        <w:t>maintain physical or social distancing at all times</w:t>
      </w:r>
      <w:proofErr w:type="gramEnd"/>
      <w:r w:rsidRPr="00601A2B">
        <w:rPr>
          <w:rFonts w:asciiTheme="minorHAnsi" w:hAnsiTheme="minorHAnsi" w:cstheme="minorHAnsi"/>
          <w:bCs/>
          <w:color w:val="auto"/>
          <w:sz w:val="22"/>
          <w:szCs w:val="22"/>
        </w:rPr>
        <w:t xml:space="preserve"> including meal breaks and when entering / exiting the office</w:t>
      </w:r>
    </w:p>
    <w:p w14:paraId="28FF5D49"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avoid gathering in groups</w:t>
      </w:r>
    </w:p>
    <w:p w14:paraId="67AA8F03"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keep to assigned workstations whenever possible</w:t>
      </w:r>
    </w:p>
    <w:p w14:paraId="153D4999"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avoid sharing equipment such as phones, pens etc.</w:t>
      </w:r>
    </w:p>
    <w:p w14:paraId="6B3D2E73"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wipe down communal surfaces such as reception areas, meeting rooms, lunchrooms etc. with disinfectant on a regular basis</w:t>
      </w:r>
    </w:p>
    <w:p w14:paraId="252BD0A3" w14:textId="77777777" w:rsidR="00F125C1" w:rsidRPr="00601A2B" w:rsidRDefault="00F125C1" w:rsidP="00F125C1">
      <w:pPr>
        <w:pStyle w:val="BNGtext"/>
        <w:numPr>
          <w:ilvl w:val="0"/>
          <w:numId w:val="10"/>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wear disposable gloves when wiping down any shared surfaces.</w:t>
      </w:r>
    </w:p>
    <w:p w14:paraId="37E08858" w14:textId="77777777" w:rsidR="00F125C1" w:rsidRPr="00601A2B" w:rsidRDefault="00F125C1" w:rsidP="00B63AC9">
      <w:pPr>
        <w:pStyle w:val="BNGtext"/>
        <w:spacing w:after="0"/>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The following additional strategies will also be implemented and reviewed on an ongoing basis:</w:t>
      </w:r>
    </w:p>
    <w:p w14:paraId="3BDB770E" w14:textId="12C685CC" w:rsidR="00F125C1" w:rsidRPr="00601A2B" w:rsidRDefault="0085650B" w:rsidP="00F125C1">
      <w:pPr>
        <w:pStyle w:val="BNGtext"/>
        <w:numPr>
          <w:ilvl w:val="0"/>
          <w:numId w:val="12"/>
        </w:numPr>
        <w:spacing w:before="0" w:after="0"/>
        <w:ind w:left="714" w:hanging="357"/>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744551" w:rsidRPr="008B2D49">
        <w:rPr>
          <w:rFonts w:asciiTheme="minorHAnsi" w:hAnsiTheme="minorHAnsi" w:cstheme="minorHAnsi"/>
          <w:bCs/>
          <w:color w:val="auto"/>
          <w:sz w:val="22"/>
          <w:szCs w:val="22"/>
        </w:rPr>
        <w:t xml:space="preserve"> </w:t>
      </w:r>
      <w:r w:rsidR="00F125C1" w:rsidRPr="00601A2B">
        <w:rPr>
          <w:rFonts w:asciiTheme="minorHAnsi" w:hAnsiTheme="minorHAnsi" w:cstheme="minorHAnsi"/>
          <w:bCs/>
          <w:color w:val="auto"/>
          <w:sz w:val="22"/>
          <w:szCs w:val="22"/>
        </w:rPr>
        <w:t>employees are encouraged to work from home when possible</w:t>
      </w:r>
    </w:p>
    <w:p w14:paraId="6D731AD1" w14:textId="713F721B" w:rsidR="00F125C1" w:rsidRPr="00601A2B" w:rsidRDefault="0085650B" w:rsidP="00F125C1">
      <w:pPr>
        <w:pStyle w:val="BNGtext"/>
        <w:numPr>
          <w:ilvl w:val="0"/>
          <w:numId w:val="12"/>
        </w:numPr>
        <w:spacing w:before="0" w:after="0"/>
        <w:ind w:left="714" w:hanging="357"/>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744551" w:rsidRPr="008B2D49">
        <w:rPr>
          <w:rFonts w:asciiTheme="minorHAnsi" w:hAnsiTheme="minorHAnsi" w:cstheme="minorHAnsi"/>
          <w:bCs/>
          <w:color w:val="auto"/>
          <w:sz w:val="22"/>
          <w:szCs w:val="22"/>
        </w:rPr>
        <w:t xml:space="preserve"> </w:t>
      </w:r>
      <w:r w:rsidR="00F125C1" w:rsidRPr="00601A2B">
        <w:rPr>
          <w:rFonts w:asciiTheme="minorHAnsi" w:hAnsiTheme="minorHAnsi" w:cstheme="minorHAnsi"/>
          <w:bCs/>
          <w:color w:val="auto"/>
          <w:sz w:val="22"/>
          <w:szCs w:val="22"/>
        </w:rPr>
        <w:t>employees are encouraged to minimise contact with each other</w:t>
      </w:r>
    </w:p>
    <w:p w14:paraId="73D8AFBF" w14:textId="77777777" w:rsidR="00F125C1" w:rsidRPr="00601A2B" w:rsidRDefault="00F125C1" w:rsidP="00F125C1">
      <w:pPr>
        <w:pStyle w:val="BNGtext"/>
        <w:numPr>
          <w:ilvl w:val="0"/>
          <w:numId w:val="12"/>
        </w:numPr>
        <w:spacing w:before="0" w:after="0"/>
        <w:ind w:left="714" w:hanging="357"/>
        <w:contextualSpacing/>
        <w:rPr>
          <w:rFonts w:asciiTheme="minorHAnsi" w:hAnsiTheme="minorHAnsi" w:cstheme="minorHAnsi"/>
          <w:bCs/>
          <w:color w:val="auto"/>
          <w:sz w:val="22"/>
          <w:szCs w:val="22"/>
        </w:rPr>
      </w:pPr>
      <w:r w:rsidRPr="00601A2B">
        <w:rPr>
          <w:rFonts w:asciiTheme="minorHAnsi" w:hAnsiTheme="minorHAnsi" w:cstheme="minorHAnsi"/>
          <w:bCs/>
          <w:color w:val="auto"/>
          <w:sz w:val="22"/>
          <w:szCs w:val="22"/>
        </w:rPr>
        <w:t>Face to face meetings have been suspended during the pandemic and platforms such as phone, Zoom and MS Teams are used as an alternative.</w:t>
      </w:r>
    </w:p>
    <w:p w14:paraId="22A44579" w14:textId="308A460C" w:rsidR="00F125C1" w:rsidRPr="00744551" w:rsidRDefault="00744551" w:rsidP="00E5313A">
      <w:pPr>
        <w:pStyle w:val="Heading3"/>
        <w:numPr>
          <w:ilvl w:val="2"/>
          <w:numId w:val="17"/>
        </w:numPr>
      </w:pPr>
      <w:r>
        <w:t>Client</w:t>
      </w:r>
      <w:r w:rsidR="00F125C1" w:rsidRPr="00744551">
        <w:t xml:space="preserve"> and office visitors:</w:t>
      </w:r>
    </w:p>
    <w:p w14:paraId="1309EADB" w14:textId="480CA252" w:rsidR="00F125C1" w:rsidRPr="00744551" w:rsidRDefault="00744551" w:rsidP="00F125C1">
      <w:pPr>
        <w:pStyle w:val="BNGtext"/>
        <w:numPr>
          <w:ilvl w:val="0"/>
          <w:numId w:val="11"/>
        </w:numPr>
        <w:spacing w:before="0" w:after="0"/>
        <w:ind w:hanging="357"/>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Clients</w:t>
      </w:r>
      <w:r w:rsidR="00F125C1" w:rsidRPr="00744551">
        <w:rPr>
          <w:rFonts w:asciiTheme="minorHAnsi" w:hAnsiTheme="minorHAnsi" w:cstheme="minorHAnsi"/>
          <w:bCs/>
          <w:color w:val="auto"/>
          <w:sz w:val="22"/>
          <w:szCs w:val="22"/>
        </w:rPr>
        <w:t xml:space="preserve"> and other stakeholders are currently encouraged to contact </w:t>
      </w:r>
      <w:r w:rsidR="0085650B">
        <w:rPr>
          <w:rFonts w:asciiTheme="minorHAnsi" w:hAnsiTheme="minorHAnsi" w:cstheme="minorHAnsi"/>
          <w:bCs/>
          <w:color w:val="auto"/>
          <w:sz w:val="22"/>
          <w:szCs w:val="22"/>
        </w:rPr>
        <w:t>LCSA</w:t>
      </w:r>
      <w:r w:rsidRPr="008B2D49">
        <w:rPr>
          <w:rFonts w:asciiTheme="minorHAnsi" w:hAnsiTheme="minorHAnsi" w:cstheme="minorHAnsi"/>
          <w:bCs/>
          <w:color w:val="auto"/>
          <w:sz w:val="22"/>
          <w:szCs w:val="22"/>
        </w:rPr>
        <w:t xml:space="preserve"> </w:t>
      </w:r>
      <w:r w:rsidR="00F125C1" w:rsidRPr="00744551">
        <w:rPr>
          <w:rFonts w:asciiTheme="minorHAnsi" w:hAnsiTheme="minorHAnsi" w:cstheme="minorHAnsi"/>
          <w:bCs/>
          <w:color w:val="auto"/>
          <w:sz w:val="22"/>
          <w:szCs w:val="22"/>
        </w:rPr>
        <w:t>via the telephone or electronically and are encouraged to not visit the office</w:t>
      </w:r>
    </w:p>
    <w:p w14:paraId="7E839A5D" w14:textId="707F8C5C" w:rsidR="00F125C1" w:rsidRPr="00744551" w:rsidRDefault="00F125C1" w:rsidP="00F125C1">
      <w:pPr>
        <w:pStyle w:val="BNGtext"/>
        <w:numPr>
          <w:ilvl w:val="0"/>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 xml:space="preserve">Any visitors to the office are to be screened by </w:t>
      </w:r>
      <w:r w:rsidR="0085650B">
        <w:rPr>
          <w:rFonts w:asciiTheme="minorHAnsi" w:hAnsiTheme="minorHAnsi" w:cstheme="minorHAnsi"/>
          <w:bCs/>
          <w:color w:val="auto"/>
          <w:sz w:val="22"/>
          <w:szCs w:val="22"/>
        </w:rPr>
        <w:t>LCSA</w:t>
      </w:r>
      <w:r w:rsidR="00744551" w:rsidRPr="008B2D49">
        <w:rPr>
          <w:rFonts w:asciiTheme="minorHAnsi" w:hAnsiTheme="minorHAnsi" w:cstheme="minorHAnsi"/>
          <w:bCs/>
          <w:color w:val="auto"/>
          <w:sz w:val="22"/>
          <w:szCs w:val="22"/>
        </w:rPr>
        <w:t xml:space="preserve"> </w:t>
      </w:r>
      <w:r w:rsidRPr="00744551">
        <w:rPr>
          <w:rFonts w:asciiTheme="minorHAnsi" w:hAnsiTheme="minorHAnsi" w:cstheme="minorHAnsi"/>
          <w:bCs/>
          <w:color w:val="auto"/>
          <w:sz w:val="22"/>
          <w:szCs w:val="22"/>
        </w:rPr>
        <w:t>staff before allowing entry by checking they:</w:t>
      </w:r>
    </w:p>
    <w:p w14:paraId="19C5D494" w14:textId="77777777" w:rsidR="00F125C1" w:rsidRPr="00744551" w:rsidRDefault="00F125C1" w:rsidP="00F125C1">
      <w:pPr>
        <w:pStyle w:val="BNGtext"/>
        <w:numPr>
          <w:ilvl w:val="1"/>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are not unwell or exhibiting any symptoms of COVID-19; and/or</w:t>
      </w:r>
    </w:p>
    <w:p w14:paraId="5578EFBB" w14:textId="77777777" w:rsidR="00F125C1" w:rsidRPr="00744551" w:rsidRDefault="00F125C1" w:rsidP="00F125C1">
      <w:pPr>
        <w:pStyle w:val="BNGtext"/>
        <w:numPr>
          <w:ilvl w:val="1"/>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are not awaiting the results of a COVID-19 test; and/or</w:t>
      </w:r>
    </w:p>
    <w:p w14:paraId="1B91BB18" w14:textId="77777777" w:rsidR="00F125C1" w:rsidRPr="00744551" w:rsidRDefault="00F125C1" w:rsidP="00F125C1">
      <w:pPr>
        <w:pStyle w:val="BNGtext"/>
        <w:numPr>
          <w:ilvl w:val="1"/>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have not been in contact with anyone who has tested positive; and/or</w:t>
      </w:r>
    </w:p>
    <w:p w14:paraId="40C3393F" w14:textId="77777777" w:rsidR="00F125C1" w:rsidRPr="00744551" w:rsidRDefault="00F125C1" w:rsidP="00F125C1">
      <w:pPr>
        <w:pStyle w:val="BNGtext"/>
        <w:numPr>
          <w:ilvl w:val="1"/>
          <w:numId w:val="11"/>
        </w:numPr>
        <w:spacing w:before="0" w:after="0"/>
        <w:ind w:hanging="357"/>
        <w:contextualSpacing/>
        <w:rPr>
          <w:rFonts w:asciiTheme="minorHAnsi" w:hAnsiTheme="minorHAnsi" w:cstheme="minorHAnsi"/>
          <w:bCs/>
          <w:color w:val="auto"/>
          <w:sz w:val="22"/>
          <w:szCs w:val="22"/>
        </w:rPr>
      </w:pPr>
      <w:r w:rsidRPr="00744551">
        <w:rPr>
          <w:rFonts w:asciiTheme="minorHAnsi" w:hAnsiTheme="minorHAnsi" w:cstheme="minorHAnsi"/>
          <w:bCs/>
          <w:color w:val="auto"/>
          <w:sz w:val="22"/>
          <w:szCs w:val="22"/>
        </w:rPr>
        <w:t>have not been in a COVID-19 area of concern in the previous 14 days.</w:t>
      </w:r>
    </w:p>
    <w:p w14:paraId="5AACEACB" w14:textId="5C0C4CC6" w:rsidR="009A5605" w:rsidRPr="00EB6133" w:rsidRDefault="0085650B" w:rsidP="00C31D9E">
      <w:pPr>
        <w:pStyle w:val="BNGtext"/>
        <w:numPr>
          <w:ilvl w:val="0"/>
          <w:numId w:val="11"/>
        </w:numPr>
        <w:spacing w:before="0" w:after="0"/>
        <w:ind w:hanging="357"/>
        <w:contextualSpacing/>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744551" w:rsidRPr="008B2D49">
        <w:rPr>
          <w:rFonts w:asciiTheme="minorHAnsi" w:hAnsiTheme="minorHAnsi" w:cstheme="minorHAnsi"/>
          <w:bCs/>
          <w:color w:val="auto"/>
          <w:sz w:val="22"/>
          <w:szCs w:val="22"/>
        </w:rPr>
        <w:t xml:space="preserve"> </w:t>
      </w:r>
      <w:r w:rsidR="00F125C1" w:rsidRPr="00744551">
        <w:rPr>
          <w:rFonts w:asciiTheme="minorHAnsi" w:hAnsiTheme="minorHAnsi" w:cstheme="minorHAnsi"/>
          <w:bCs/>
          <w:color w:val="auto"/>
          <w:sz w:val="22"/>
          <w:szCs w:val="22"/>
        </w:rPr>
        <w:t>employees are to wipe down all surfaces after meeting with visitors in the office or common areas.</w:t>
      </w:r>
    </w:p>
    <w:p w14:paraId="72930640" w14:textId="46B83E3F" w:rsidR="002C62F2" w:rsidRPr="00E5313A" w:rsidRDefault="002C62F2" w:rsidP="00E5313A">
      <w:pPr>
        <w:pStyle w:val="Heading2"/>
        <w:numPr>
          <w:ilvl w:val="1"/>
          <w:numId w:val="17"/>
        </w:numPr>
      </w:pPr>
      <w:r w:rsidRPr="00E5313A">
        <w:t>Working from home (lockdown)</w:t>
      </w:r>
    </w:p>
    <w:p w14:paraId="485546DF" w14:textId="5BF53C7F" w:rsidR="00D91AD0" w:rsidRDefault="0085650B" w:rsidP="002C62F2">
      <w:pPr>
        <w:pStyle w:val="BNGtext"/>
        <w:spacing w:before="0" w:after="0"/>
        <w:rPr>
          <w:rFonts w:asciiTheme="minorHAnsi" w:hAnsiTheme="minorHAnsi" w:cstheme="minorHAnsi"/>
          <w:bCs/>
          <w:color w:val="auto"/>
          <w:sz w:val="22"/>
          <w:szCs w:val="22"/>
        </w:rPr>
      </w:pPr>
      <w:r>
        <w:rPr>
          <w:rFonts w:asciiTheme="minorHAnsi" w:hAnsiTheme="minorHAnsi" w:cstheme="minorHAnsi"/>
          <w:bCs/>
          <w:color w:val="auto"/>
          <w:sz w:val="22"/>
          <w:szCs w:val="22"/>
        </w:rPr>
        <w:t>LCSA</w:t>
      </w:r>
      <w:r w:rsidR="002C62F2" w:rsidRPr="007F215A">
        <w:rPr>
          <w:rFonts w:asciiTheme="minorHAnsi" w:hAnsiTheme="minorHAnsi" w:cstheme="minorHAnsi"/>
          <w:bCs/>
          <w:color w:val="auto"/>
          <w:sz w:val="22"/>
          <w:szCs w:val="22"/>
        </w:rPr>
        <w:t xml:space="preserve"> has developed systems to assist staff to work from home when there is a lockdown in their area.  </w:t>
      </w:r>
    </w:p>
    <w:p w14:paraId="0D63BBF1" w14:textId="1CBD28D8" w:rsidR="002C62F2" w:rsidRPr="007F215A" w:rsidRDefault="002C62F2" w:rsidP="002C62F2">
      <w:pPr>
        <w:pStyle w:val="BNGtext"/>
        <w:spacing w:before="0" w:after="0"/>
        <w:rPr>
          <w:rFonts w:asciiTheme="minorHAnsi" w:hAnsiTheme="minorHAnsi" w:cstheme="minorHAnsi"/>
          <w:bCs/>
          <w:color w:val="auto"/>
          <w:sz w:val="22"/>
          <w:szCs w:val="22"/>
        </w:rPr>
      </w:pPr>
      <w:r w:rsidRPr="007F215A">
        <w:rPr>
          <w:rFonts w:asciiTheme="minorHAnsi" w:hAnsiTheme="minorHAnsi" w:cstheme="minorHAnsi"/>
          <w:bCs/>
          <w:color w:val="auto"/>
          <w:sz w:val="22"/>
          <w:szCs w:val="22"/>
        </w:rPr>
        <w:t>This includes the</w:t>
      </w:r>
      <w:r w:rsidR="0085650B">
        <w:rPr>
          <w:rFonts w:asciiTheme="minorHAnsi" w:hAnsiTheme="minorHAnsi" w:cstheme="minorHAnsi"/>
          <w:bCs/>
          <w:color w:val="auto"/>
          <w:sz w:val="22"/>
          <w:szCs w:val="22"/>
        </w:rPr>
        <w:t xml:space="preserve"> LCSA Executive Officer</w:t>
      </w:r>
      <w:r w:rsidRPr="007F215A">
        <w:rPr>
          <w:rFonts w:asciiTheme="minorHAnsi" w:hAnsiTheme="minorHAnsi" w:cstheme="minorHAnsi"/>
          <w:bCs/>
          <w:color w:val="auto"/>
          <w:sz w:val="22"/>
          <w:szCs w:val="22"/>
        </w:rPr>
        <w:t>:</w:t>
      </w:r>
    </w:p>
    <w:p w14:paraId="462DB53D"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bCs/>
          <w:color w:val="auto"/>
          <w:sz w:val="22"/>
          <w:szCs w:val="22"/>
        </w:rPr>
        <w:t>providing staff with equipment (laptops, phones etc.) to be able to set up a workstation at home</w:t>
      </w:r>
    </w:p>
    <w:p w14:paraId="628EB0D6"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bCs/>
          <w:color w:val="auto"/>
          <w:sz w:val="22"/>
          <w:szCs w:val="22"/>
        </w:rPr>
        <w:t xml:space="preserve">providing staff with the following checklist to ensure the workstation at home is safe: </w:t>
      </w:r>
      <w:hyperlink r:id="rId9" w:history="1">
        <w:r w:rsidRPr="007F215A">
          <w:rPr>
            <w:rStyle w:val="Hyperlink"/>
            <w:rFonts w:asciiTheme="minorHAnsi" w:hAnsiTheme="minorHAnsi" w:cstheme="minorHAnsi"/>
            <w:color w:val="auto"/>
            <w:sz w:val="22"/>
            <w:szCs w:val="22"/>
          </w:rPr>
          <w:t>Working-from-home-workplace-checklist.pdf (nsw.gov.au)</w:t>
        </w:r>
      </w:hyperlink>
    </w:p>
    <w:p w14:paraId="1722ED1E"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lastRenderedPageBreak/>
        <w:t xml:space="preserve">maintaining daily contact with staff either individually and/or as a group via teleconference or </w:t>
      </w:r>
      <w:proofErr w:type="gramStart"/>
      <w:r w:rsidRPr="007F215A">
        <w:rPr>
          <w:rFonts w:asciiTheme="minorHAnsi" w:hAnsiTheme="minorHAnsi" w:cstheme="minorHAnsi"/>
          <w:color w:val="auto"/>
          <w:sz w:val="22"/>
          <w:szCs w:val="22"/>
        </w:rPr>
        <w:t>Zoom</w:t>
      </w:r>
      <w:proofErr w:type="gramEnd"/>
      <w:r w:rsidRPr="007F215A">
        <w:rPr>
          <w:rFonts w:asciiTheme="minorHAnsi" w:hAnsiTheme="minorHAnsi" w:cstheme="minorHAnsi"/>
          <w:color w:val="auto"/>
          <w:sz w:val="22"/>
          <w:szCs w:val="22"/>
        </w:rPr>
        <w:t xml:space="preserve"> / MS Teams session</w:t>
      </w:r>
    </w:p>
    <w:p w14:paraId="31EF568A"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encourage employees to maintain regular contact with each other</w:t>
      </w:r>
    </w:p>
    <w:p w14:paraId="45D7C047" w14:textId="20EBC90B"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 xml:space="preserve">ensuring staff are aware how to access the Employee Assistance Program (EAP) </w:t>
      </w:r>
    </w:p>
    <w:p w14:paraId="00F83CF6"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ensuring staff are aware how to undertake their work role and individual tasks whilst working from home and provide guidance on how to modify their tasks so they can be completed from home</w:t>
      </w:r>
    </w:p>
    <w:p w14:paraId="4E4762B0" w14:textId="72BF5CE2"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 xml:space="preserve">informing staff how they can submit their timesheets and apply for leave </w:t>
      </w:r>
    </w:p>
    <w:p w14:paraId="23A1D20E" w14:textId="77777777" w:rsidR="002C62F2" w:rsidRPr="007F215A" w:rsidRDefault="002C62F2" w:rsidP="002C62F2">
      <w:pPr>
        <w:pStyle w:val="BNGtext"/>
        <w:numPr>
          <w:ilvl w:val="0"/>
          <w:numId w:val="15"/>
        </w:numPr>
        <w:spacing w:before="0" w:after="0"/>
        <w:ind w:left="714" w:hanging="357"/>
        <w:contextualSpacing/>
        <w:rPr>
          <w:rFonts w:asciiTheme="minorHAnsi" w:hAnsiTheme="minorHAnsi" w:cstheme="minorHAnsi"/>
          <w:bCs/>
          <w:color w:val="auto"/>
          <w:sz w:val="22"/>
          <w:szCs w:val="22"/>
        </w:rPr>
      </w:pPr>
      <w:r w:rsidRPr="007F215A">
        <w:rPr>
          <w:rFonts w:asciiTheme="minorHAnsi" w:hAnsiTheme="minorHAnsi" w:cstheme="minorHAnsi"/>
          <w:color w:val="auto"/>
          <w:sz w:val="22"/>
          <w:szCs w:val="22"/>
        </w:rPr>
        <w:t>checking that staff are completing their daily tasks</w:t>
      </w:r>
    </w:p>
    <w:p w14:paraId="12043968" w14:textId="25434E3B" w:rsidR="002C62F2" w:rsidRPr="00651E50" w:rsidRDefault="002C62F2" w:rsidP="002C62F2">
      <w:pPr>
        <w:pStyle w:val="BNGtext"/>
        <w:numPr>
          <w:ilvl w:val="0"/>
          <w:numId w:val="15"/>
        </w:numPr>
        <w:spacing w:before="0" w:after="0"/>
        <w:ind w:left="714" w:hanging="357"/>
        <w:contextualSpacing/>
        <w:rPr>
          <w:rStyle w:val="Hyperlink"/>
          <w:rFonts w:asciiTheme="minorHAnsi" w:hAnsiTheme="minorHAnsi" w:cstheme="minorHAnsi"/>
          <w:bCs/>
          <w:color w:val="auto"/>
          <w:sz w:val="22"/>
          <w:szCs w:val="22"/>
        </w:rPr>
      </w:pPr>
      <w:r w:rsidRPr="007F215A">
        <w:rPr>
          <w:rFonts w:asciiTheme="minorHAnsi" w:hAnsiTheme="minorHAnsi" w:cstheme="minorHAnsi"/>
          <w:color w:val="auto"/>
          <w:sz w:val="22"/>
          <w:szCs w:val="22"/>
        </w:rPr>
        <w:t xml:space="preserve">referring to the NSW Governments </w:t>
      </w:r>
      <w:r w:rsidRPr="007F215A">
        <w:rPr>
          <w:rFonts w:asciiTheme="minorHAnsi" w:hAnsiTheme="minorHAnsi" w:cstheme="minorHAnsi"/>
          <w:i/>
          <w:iCs/>
          <w:color w:val="auto"/>
          <w:sz w:val="22"/>
          <w:szCs w:val="22"/>
        </w:rPr>
        <w:t>Working from home guidance for employers</w:t>
      </w:r>
      <w:r w:rsidRPr="007F215A">
        <w:rPr>
          <w:rFonts w:asciiTheme="minorHAnsi" w:hAnsiTheme="minorHAnsi" w:cstheme="minorHAnsi"/>
          <w:color w:val="auto"/>
          <w:sz w:val="22"/>
          <w:szCs w:val="22"/>
        </w:rPr>
        <w:t xml:space="preserve"> for further information if/when required: </w:t>
      </w:r>
      <w:hyperlink r:id="rId10" w:history="1">
        <w:r w:rsidRPr="007F215A">
          <w:rPr>
            <w:rStyle w:val="Hyperlink"/>
            <w:rFonts w:asciiTheme="minorHAnsi" w:hAnsiTheme="minorHAnsi" w:cstheme="minorHAnsi"/>
            <w:color w:val="auto"/>
            <w:sz w:val="22"/>
            <w:szCs w:val="22"/>
          </w:rPr>
          <w:t>Working from home guidance for employers | NSW Government</w:t>
        </w:r>
      </w:hyperlink>
    </w:p>
    <w:p w14:paraId="3F5F3EE6" w14:textId="01CD574A" w:rsidR="00651E50" w:rsidRDefault="007A69CF" w:rsidP="007A69CF">
      <w:pPr>
        <w:pStyle w:val="Heading2"/>
        <w:numPr>
          <w:ilvl w:val="1"/>
          <w:numId w:val="17"/>
        </w:numPr>
      </w:pPr>
      <w:r>
        <w:t>Engaging with clients</w:t>
      </w:r>
      <w:r w:rsidR="008B699C">
        <w:t xml:space="preserve"> </w:t>
      </w:r>
    </w:p>
    <w:p w14:paraId="4B636D75" w14:textId="39FBD3D7" w:rsidR="0087180B" w:rsidRDefault="0085650B" w:rsidP="007A69CF">
      <w:r>
        <w:t>LCSA</w:t>
      </w:r>
      <w:r w:rsidR="00B753B3">
        <w:t xml:space="preserve"> </w:t>
      </w:r>
      <w:r w:rsidR="0087180B">
        <w:t xml:space="preserve">is committed to </w:t>
      </w:r>
      <w:r w:rsidR="002D21D9">
        <w:t xml:space="preserve">supporting its client group during </w:t>
      </w:r>
      <w:r w:rsidR="00576CDC">
        <w:t xml:space="preserve">stressful times and appreciates the disruption that COVID-19 has brought to both individuals and the communities they live in. </w:t>
      </w:r>
    </w:p>
    <w:p w14:paraId="4B18B568" w14:textId="3274DF6D" w:rsidR="007A69CF" w:rsidRPr="007A69CF" w:rsidRDefault="00714EEA" w:rsidP="007A69CF">
      <w:r>
        <w:t>C</w:t>
      </w:r>
      <w:r w:rsidR="00732498">
        <w:t xml:space="preserve">lients who present to </w:t>
      </w:r>
      <w:r w:rsidR="0085650B">
        <w:t>LCSA</w:t>
      </w:r>
      <w:r w:rsidR="00B753B3">
        <w:t xml:space="preserve"> </w:t>
      </w:r>
      <w:r w:rsidR="00732498">
        <w:t xml:space="preserve">seeking assistance will be </w:t>
      </w:r>
      <w:r w:rsidR="00376A78">
        <w:t xml:space="preserve">engaged with </w:t>
      </w:r>
      <w:r w:rsidR="0089395C">
        <w:t xml:space="preserve">outside the service as an initial assessment is undertaken of their health and wellbeing.  </w:t>
      </w:r>
      <w:r w:rsidR="0085650B">
        <w:t>LCSA</w:t>
      </w:r>
      <w:r w:rsidR="00B753B3">
        <w:t xml:space="preserve"> </w:t>
      </w:r>
      <w:r w:rsidR="001634B3">
        <w:t xml:space="preserve">is committed to supporting the </w:t>
      </w:r>
      <w:r w:rsidR="007B06B5">
        <w:t xml:space="preserve">work </w:t>
      </w:r>
      <w:r w:rsidR="001634B3">
        <w:t xml:space="preserve">health and safety of all </w:t>
      </w:r>
      <w:r w:rsidR="005319E2">
        <w:t xml:space="preserve">people who present to the service and </w:t>
      </w:r>
      <w:r w:rsidR="007B06B5">
        <w:t xml:space="preserve">have clear information displayed at all service entrances </w:t>
      </w:r>
      <w:r w:rsidR="0081696E">
        <w:t xml:space="preserve">identifying the requirement to be double vaccinated to </w:t>
      </w:r>
      <w:proofErr w:type="gramStart"/>
      <w:r w:rsidR="0081696E">
        <w:t>enter into</w:t>
      </w:r>
      <w:proofErr w:type="gramEnd"/>
      <w:r w:rsidR="0081696E">
        <w:t xml:space="preserve"> the premises.  </w:t>
      </w:r>
      <w:r w:rsidR="00073843">
        <w:t xml:space="preserve">Every effort will be made to support clients </w:t>
      </w:r>
      <w:r w:rsidR="00646D0B">
        <w:t xml:space="preserve">whilst maintaining work health and safety practice.  </w:t>
      </w:r>
    </w:p>
    <w:p w14:paraId="498013E4" w14:textId="780FEADE" w:rsidR="00C34A68" w:rsidRDefault="00C34A68" w:rsidP="000C62BB">
      <w:pPr>
        <w:pStyle w:val="Heading1"/>
        <w:numPr>
          <w:ilvl w:val="0"/>
          <w:numId w:val="18"/>
        </w:numPr>
      </w:pPr>
      <w:r>
        <w:t>Related documents</w:t>
      </w:r>
    </w:p>
    <w:p w14:paraId="15B22CB4" w14:textId="11301EDE" w:rsidR="00A9585F" w:rsidRPr="00A9585F" w:rsidRDefault="004D2B7D" w:rsidP="00A9585F">
      <w:r>
        <w:t>Work Health and Safety Policy</w:t>
      </w:r>
    </w:p>
    <w:p w14:paraId="498013E5" w14:textId="77777777" w:rsidR="00C34A68" w:rsidRDefault="00C34A68" w:rsidP="000C62BB">
      <w:pPr>
        <w:pStyle w:val="Heading1"/>
        <w:numPr>
          <w:ilvl w:val="0"/>
          <w:numId w:val="18"/>
        </w:numPr>
      </w:pPr>
      <w:r>
        <w:t>Review</w:t>
      </w:r>
    </w:p>
    <w:tbl>
      <w:tblPr>
        <w:tblStyle w:val="TableGrid"/>
        <w:tblW w:w="0" w:type="auto"/>
        <w:tblLook w:val="04A0" w:firstRow="1" w:lastRow="0" w:firstColumn="1" w:lastColumn="0" w:noHBand="0" w:noVBand="1"/>
      </w:tblPr>
      <w:tblGrid>
        <w:gridCol w:w="3005"/>
        <w:gridCol w:w="3005"/>
        <w:gridCol w:w="3006"/>
      </w:tblGrid>
      <w:tr w:rsidR="00C34A68" w:rsidRPr="00C34A68" w14:paraId="498013E7" w14:textId="77777777" w:rsidTr="00C34A68">
        <w:tc>
          <w:tcPr>
            <w:tcW w:w="9016" w:type="dxa"/>
            <w:gridSpan w:val="3"/>
            <w:shd w:val="clear" w:color="auto" w:fill="BDD6EE" w:themeFill="accent1" w:themeFillTint="66"/>
          </w:tcPr>
          <w:p w14:paraId="498013E6" w14:textId="77777777" w:rsidR="00C34A68" w:rsidRPr="00C34A68" w:rsidRDefault="00C34A68">
            <w:pPr>
              <w:rPr>
                <w:b/>
              </w:rPr>
            </w:pPr>
            <w:r w:rsidRPr="00C34A68">
              <w:rPr>
                <w:b/>
              </w:rPr>
              <w:t>Reviewing and approving this policy</w:t>
            </w:r>
          </w:p>
        </w:tc>
      </w:tr>
      <w:tr w:rsidR="00C34A68" w14:paraId="498013EB" w14:textId="77777777" w:rsidTr="00C34A68">
        <w:tc>
          <w:tcPr>
            <w:tcW w:w="3005" w:type="dxa"/>
          </w:tcPr>
          <w:p w14:paraId="498013E8" w14:textId="77777777" w:rsidR="00C34A68" w:rsidRDefault="00C34A68">
            <w:r>
              <w:t>Frequency</w:t>
            </w:r>
          </w:p>
        </w:tc>
        <w:tc>
          <w:tcPr>
            <w:tcW w:w="3005" w:type="dxa"/>
          </w:tcPr>
          <w:p w14:paraId="498013E9" w14:textId="77777777" w:rsidR="00C34A68" w:rsidRDefault="00C34A68">
            <w:r>
              <w:t>Person responsible</w:t>
            </w:r>
          </w:p>
        </w:tc>
        <w:tc>
          <w:tcPr>
            <w:tcW w:w="3006" w:type="dxa"/>
          </w:tcPr>
          <w:p w14:paraId="498013EA" w14:textId="77777777" w:rsidR="00C34A68" w:rsidRDefault="00C34A68">
            <w:r>
              <w:t>Approval</w:t>
            </w:r>
          </w:p>
        </w:tc>
      </w:tr>
      <w:tr w:rsidR="00C34A68" w14:paraId="498013EF" w14:textId="77777777" w:rsidTr="00C34A68">
        <w:tc>
          <w:tcPr>
            <w:tcW w:w="3005" w:type="dxa"/>
          </w:tcPr>
          <w:p w14:paraId="498013EC" w14:textId="77777777" w:rsidR="00C34A68" w:rsidRPr="00C34A68" w:rsidRDefault="00C34A68">
            <w:pPr>
              <w:rPr>
                <w:color w:val="2E74B5" w:themeColor="accent1" w:themeShade="BF"/>
              </w:rPr>
            </w:pPr>
            <w:r>
              <w:rPr>
                <w:color w:val="2E74B5" w:themeColor="accent1" w:themeShade="BF"/>
              </w:rPr>
              <w:t>[How often will this policy be reviewed]</w:t>
            </w:r>
          </w:p>
        </w:tc>
        <w:tc>
          <w:tcPr>
            <w:tcW w:w="3005" w:type="dxa"/>
          </w:tcPr>
          <w:p w14:paraId="498013ED" w14:textId="77777777" w:rsidR="00C34A68" w:rsidRPr="00C34A68" w:rsidRDefault="00C34A68">
            <w:pPr>
              <w:rPr>
                <w:color w:val="2E74B5" w:themeColor="accent1" w:themeShade="BF"/>
              </w:rPr>
            </w:pPr>
            <w:r>
              <w:rPr>
                <w:color w:val="2E74B5" w:themeColor="accent1" w:themeShade="BF"/>
              </w:rPr>
              <w:t>[Position of person responsible for reviewing policy]</w:t>
            </w:r>
          </w:p>
        </w:tc>
        <w:tc>
          <w:tcPr>
            <w:tcW w:w="3006" w:type="dxa"/>
          </w:tcPr>
          <w:p w14:paraId="498013EE" w14:textId="77777777" w:rsidR="00C34A68" w:rsidRPr="00C34A68" w:rsidRDefault="00C34A68">
            <w:pPr>
              <w:rPr>
                <w:color w:val="2E74B5" w:themeColor="accent1" w:themeShade="BF"/>
              </w:rPr>
            </w:pPr>
            <w:r w:rsidRPr="00C34A68">
              <w:rPr>
                <w:color w:val="2E74B5" w:themeColor="accent1" w:themeShade="BF"/>
              </w:rPr>
              <w:t>[position of person/group who approves this policy]</w:t>
            </w:r>
          </w:p>
        </w:tc>
      </w:tr>
    </w:tbl>
    <w:p w14:paraId="498013F0" w14:textId="77777777" w:rsidR="00C34A68" w:rsidRDefault="00C34A68"/>
    <w:tbl>
      <w:tblPr>
        <w:tblStyle w:val="TableGrid"/>
        <w:tblW w:w="0" w:type="auto"/>
        <w:tblLook w:val="04A0" w:firstRow="1" w:lastRow="0" w:firstColumn="1" w:lastColumn="0" w:noHBand="0" w:noVBand="1"/>
      </w:tblPr>
      <w:tblGrid>
        <w:gridCol w:w="2254"/>
        <w:gridCol w:w="2254"/>
        <w:gridCol w:w="2254"/>
        <w:gridCol w:w="2254"/>
      </w:tblGrid>
      <w:tr w:rsidR="00C34A68" w:rsidRPr="00C34A68" w14:paraId="498013F2" w14:textId="77777777" w:rsidTr="00C34A68">
        <w:tc>
          <w:tcPr>
            <w:tcW w:w="9016" w:type="dxa"/>
            <w:gridSpan w:val="4"/>
            <w:shd w:val="clear" w:color="auto" w:fill="BDD6EE" w:themeFill="accent1" w:themeFillTint="66"/>
          </w:tcPr>
          <w:p w14:paraId="498013F1" w14:textId="77777777" w:rsidR="00C34A68" w:rsidRPr="00C34A68" w:rsidRDefault="00C34A68">
            <w:pPr>
              <w:rPr>
                <w:b/>
              </w:rPr>
            </w:pPr>
            <w:r w:rsidRPr="00C34A68">
              <w:rPr>
                <w:b/>
              </w:rPr>
              <w:t>Policy review and version tracking</w:t>
            </w:r>
          </w:p>
        </w:tc>
      </w:tr>
      <w:tr w:rsidR="00C34A68" w14:paraId="498013F7" w14:textId="77777777" w:rsidTr="00C34A68">
        <w:tc>
          <w:tcPr>
            <w:tcW w:w="2254" w:type="dxa"/>
          </w:tcPr>
          <w:p w14:paraId="498013F3" w14:textId="77777777" w:rsidR="00C34A68" w:rsidRDefault="00C34A68">
            <w:r>
              <w:t>Review</w:t>
            </w:r>
          </w:p>
        </w:tc>
        <w:tc>
          <w:tcPr>
            <w:tcW w:w="2254" w:type="dxa"/>
          </w:tcPr>
          <w:p w14:paraId="498013F4" w14:textId="77777777" w:rsidR="00C34A68" w:rsidRDefault="00C34A68">
            <w:r>
              <w:t>Date approved</w:t>
            </w:r>
          </w:p>
        </w:tc>
        <w:tc>
          <w:tcPr>
            <w:tcW w:w="2254" w:type="dxa"/>
          </w:tcPr>
          <w:p w14:paraId="498013F5" w14:textId="77777777" w:rsidR="00C34A68" w:rsidRDefault="00C34A68">
            <w:r>
              <w:t>Approved by</w:t>
            </w:r>
          </w:p>
        </w:tc>
        <w:tc>
          <w:tcPr>
            <w:tcW w:w="2254" w:type="dxa"/>
          </w:tcPr>
          <w:p w14:paraId="498013F6" w14:textId="77777777" w:rsidR="00C34A68" w:rsidRDefault="00C34A68">
            <w:r>
              <w:t>Next review date</w:t>
            </w:r>
          </w:p>
        </w:tc>
      </w:tr>
      <w:tr w:rsidR="00C34A68" w14:paraId="498013FC" w14:textId="77777777" w:rsidTr="00C34A68">
        <w:tc>
          <w:tcPr>
            <w:tcW w:w="2254" w:type="dxa"/>
          </w:tcPr>
          <w:p w14:paraId="498013F8" w14:textId="77777777" w:rsidR="00C34A68" w:rsidRDefault="00C34A68">
            <w:r>
              <w:t>1</w:t>
            </w:r>
          </w:p>
        </w:tc>
        <w:tc>
          <w:tcPr>
            <w:tcW w:w="2254" w:type="dxa"/>
          </w:tcPr>
          <w:p w14:paraId="498013F9" w14:textId="77777777" w:rsidR="00C34A68" w:rsidRDefault="00C34A68"/>
        </w:tc>
        <w:tc>
          <w:tcPr>
            <w:tcW w:w="2254" w:type="dxa"/>
          </w:tcPr>
          <w:p w14:paraId="498013FA" w14:textId="77777777" w:rsidR="00C34A68" w:rsidRDefault="00C34A68"/>
        </w:tc>
        <w:tc>
          <w:tcPr>
            <w:tcW w:w="2254" w:type="dxa"/>
          </w:tcPr>
          <w:p w14:paraId="498013FB" w14:textId="77777777" w:rsidR="00C34A68" w:rsidRDefault="00C34A68"/>
        </w:tc>
      </w:tr>
      <w:tr w:rsidR="00C34A68" w14:paraId="49801401" w14:textId="77777777" w:rsidTr="00C34A68">
        <w:tc>
          <w:tcPr>
            <w:tcW w:w="2254" w:type="dxa"/>
          </w:tcPr>
          <w:p w14:paraId="498013FD" w14:textId="77777777" w:rsidR="00C34A68" w:rsidRDefault="00C34A68">
            <w:r>
              <w:t>2</w:t>
            </w:r>
          </w:p>
        </w:tc>
        <w:tc>
          <w:tcPr>
            <w:tcW w:w="2254" w:type="dxa"/>
          </w:tcPr>
          <w:p w14:paraId="498013FE" w14:textId="77777777" w:rsidR="00C34A68" w:rsidRDefault="00C34A68"/>
        </w:tc>
        <w:tc>
          <w:tcPr>
            <w:tcW w:w="2254" w:type="dxa"/>
          </w:tcPr>
          <w:p w14:paraId="498013FF" w14:textId="77777777" w:rsidR="00C34A68" w:rsidRDefault="00C34A68"/>
        </w:tc>
        <w:tc>
          <w:tcPr>
            <w:tcW w:w="2254" w:type="dxa"/>
          </w:tcPr>
          <w:p w14:paraId="49801400" w14:textId="77777777" w:rsidR="00C34A68" w:rsidRDefault="00C34A68"/>
        </w:tc>
      </w:tr>
      <w:tr w:rsidR="00C34A68" w14:paraId="49801406" w14:textId="77777777" w:rsidTr="00C34A68">
        <w:tc>
          <w:tcPr>
            <w:tcW w:w="2254" w:type="dxa"/>
          </w:tcPr>
          <w:p w14:paraId="49801402" w14:textId="77777777" w:rsidR="00C34A68" w:rsidRDefault="00C34A68">
            <w:r>
              <w:t>3</w:t>
            </w:r>
          </w:p>
        </w:tc>
        <w:tc>
          <w:tcPr>
            <w:tcW w:w="2254" w:type="dxa"/>
          </w:tcPr>
          <w:p w14:paraId="49801403" w14:textId="77777777" w:rsidR="00C34A68" w:rsidRDefault="00C34A68"/>
        </w:tc>
        <w:tc>
          <w:tcPr>
            <w:tcW w:w="2254" w:type="dxa"/>
          </w:tcPr>
          <w:p w14:paraId="49801404" w14:textId="77777777" w:rsidR="00C34A68" w:rsidRDefault="00C34A68"/>
        </w:tc>
        <w:tc>
          <w:tcPr>
            <w:tcW w:w="2254" w:type="dxa"/>
          </w:tcPr>
          <w:p w14:paraId="49801405" w14:textId="77777777" w:rsidR="00C34A68" w:rsidRDefault="00C34A68"/>
        </w:tc>
      </w:tr>
    </w:tbl>
    <w:p w14:paraId="49801407" w14:textId="77777777" w:rsidR="00C34A68" w:rsidRDefault="00C34A68"/>
    <w:p w14:paraId="49801408" w14:textId="77777777" w:rsidR="00C34A68" w:rsidRDefault="00C34A68"/>
    <w:sectPr w:rsidR="00C34A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7C11" w14:textId="77777777" w:rsidR="00BE61F8" w:rsidRDefault="00BE61F8" w:rsidP="009F05F2">
      <w:pPr>
        <w:spacing w:after="0" w:line="240" w:lineRule="auto"/>
      </w:pPr>
      <w:r>
        <w:separator/>
      </w:r>
    </w:p>
  </w:endnote>
  <w:endnote w:type="continuationSeparator" w:id="0">
    <w:p w14:paraId="045BE4A6" w14:textId="77777777" w:rsidR="00BE61F8" w:rsidRDefault="00BE61F8" w:rsidP="009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Book">
    <w:altName w:val="Calibri"/>
    <w:panose1 w:val="00000000000000000000"/>
    <w:charset w:val="4D"/>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29254"/>
      <w:docPartObj>
        <w:docPartGallery w:val="Page Numbers (Bottom of Page)"/>
        <w:docPartUnique/>
      </w:docPartObj>
    </w:sdtPr>
    <w:sdtEndPr>
      <w:rPr>
        <w:noProof/>
      </w:rPr>
    </w:sdtEndPr>
    <w:sdtContent>
      <w:p w14:paraId="442E7F4F" w14:textId="39FFAC7F" w:rsidR="0002166B" w:rsidRDefault="00021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51FA8" w14:textId="77777777" w:rsidR="0002166B" w:rsidRDefault="000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D724" w14:textId="77777777" w:rsidR="00BE61F8" w:rsidRDefault="00BE61F8" w:rsidP="009F05F2">
      <w:pPr>
        <w:spacing w:after="0" w:line="240" w:lineRule="auto"/>
      </w:pPr>
      <w:r>
        <w:separator/>
      </w:r>
    </w:p>
  </w:footnote>
  <w:footnote w:type="continuationSeparator" w:id="0">
    <w:p w14:paraId="491603DD" w14:textId="77777777" w:rsidR="00BE61F8" w:rsidRDefault="00BE61F8" w:rsidP="009F05F2">
      <w:pPr>
        <w:spacing w:after="0" w:line="240" w:lineRule="auto"/>
      </w:pPr>
      <w:r>
        <w:continuationSeparator/>
      </w:r>
    </w:p>
  </w:footnote>
  <w:footnote w:id="1">
    <w:p w14:paraId="45BE963C" w14:textId="23828C4A" w:rsidR="00B33D87" w:rsidRDefault="00B33D87">
      <w:pPr>
        <w:pStyle w:val="FootnoteText"/>
      </w:pPr>
      <w:r>
        <w:rPr>
          <w:rStyle w:val="FootnoteReference"/>
        </w:rPr>
        <w:footnoteRef/>
      </w:r>
      <w:r>
        <w:t xml:space="preserve"> </w:t>
      </w:r>
      <w:hyperlink r:id="rId1" w:tooltip="Safe Work NSW - Staying safe at work" w:history="1">
        <w:r w:rsidR="001E5B08">
          <w:rPr>
            <w:rStyle w:val="Hyperlink"/>
          </w:rPr>
          <w:t>Safe Work NSW - COVID-19</w:t>
        </w:r>
      </w:hyperlink>
      <w:r w:rsidR="002C4DB6">
        <w:t xml:space="preserve"> </w:t>
      </w:r>
      <w:r w:rsidR="009C197B">
        <w:t xml:space="preserve"> </w:t>
      </w:r>
    </w:p>
  </w:footnote>
  <w:footnote w:id="2">
    <w:p w14:paraId="753C4090" w14:textId="77777777" w:rsidR="00644D03" w:rsidRPr="00E0268F" w:rsidRDefault="00644D03" w:rsidP="00644D03">
      <w:pPr>
        <w:pStyle w:val="FootnoteText"/>
        <w:rPr>
          <w:sz w:val="18"/>
          <w:szCs w:val="18"/>
        </w:rPr>
      </w:pPr>
      <w:r w:rsidRPr="00E0268F">
        <w:rPr>
          <w:rStyle w:val="FootnoteReference"/>
          <w:sz w:val="18"/>
          <w:szCs w:val="18"/>
        </w:rPr>
        <w:footnoteRef/>
      </w:r>
      <w:r w:rsidRPr="00E0268F">
        <w:rPr>
          <w:sz w:val="18"/>
          <w:szCs w:val="18"/>
        </w:rPr>
        <w:t xml:space="preserve"> </w:t>
      </w:r>
      <w:hyperlink r:id="rId2" w:anchor="tab=tab_1" w:history="1">
        <w:r w:rsidRPr="00E0268F">
          <w:rPr>
            <w:color w:val="0000FF"/>
            <w:sz w:val="18"/>
            <w:szCs w:val="18"/>
            <w:u w:val="single"/>
          </w:rPr>
          <w:t>Coronavirus (who.int)</w:t>
        </w:r>
      </w:hyperlink>
    </w:p>
  </w:footnote>
  <w:footnote w:id="3">
    <w:p w14:paraId="2385C53B" w14:textId="77777777" w:rsidR="00644D03" w:rsidRPr="00E0268F" w:rsidRDefault="00644D03" w:rsidP="00644D03">
      <w:pPr>
        <w:pStyle w:val="FootnoteText"/>
        <w:rPr>
          <w:sz w:val="18"/>
          <w:szCs w:val="18"/>
        </w:rPr>
      </w:pPr>
      <w:r w:rsidRPr="00E0268F">
        <w:rPr>
          <w:rStyle w:val="FootnoteReference"/>
          <w:sz w:val="18"/>
          <w:szCs w:val="18"/>
        </w:rPr>
        <w:footnoteRef/>
      </w:r>
      <w:r w:rsidRPr="00E0268F">
        <w:rPr>
          <w:sz w:val="18"/>
          <w:szCs w:val="18"/>
        </w:rPr>
        <w:t xml:space="preserve"> </w:t>
      </w:r>
      <w:hyperlink r:id="rId3" w:history="1">
        <w:r w:rsidRPr="00E0268F">
          <w:rPr>
            <w:color w:val="0000FF"/>
            <w:sz w:val="18"/>
            <w:szCs w:val="18"/>
            <w:u w:val="single"/>
          </w:rPr>
          <w:t>Physical distancing | NSW Government</w:t>
        </w:r>
      </w:hyperlink>
    </w:p>
  </w:footnote>
  <w:footnote w:id="4">
    <w:p w14:paraId="42F92FF9" w14:textId="77777777" w:rsidR="00F125C1" w:rsidRPr="00D46889" w:rsidRDefault="00F125C1" w:rsidP="00F125C1">
      <w:pPr>
        <w:pStyle w:val="FootnoteText"/>
        <w:rPr>
          <w:sz w:val="18"/>
          <w:szCs w:val="18"/>
        </w:rPr>
      </w:pPr>
      <w:r w:rsidRPr="00D46889">
        <w:rPr>
          <w:rStyle w:val="FootnoteReference"/>
          <w:sz w:val="18"/>
          <w:szCs w:val="18"/>
        </w:rPr>
        <w:footnoteRef/>
      </w:r>
      <w:r w:rsidRPr="00D46889">
        <w:rPr>
          <w:sz w:val="18"/>
          <w:szCs w:val="18"/>
        </w:rPr>
        <w:t xml:space="preserve"> </w:t>
      </w:r>
      <w:hyperlink r:id="rId4" w:history="1">
        <w:r w:rsidRPr="00D46889">
          <w:rPr>
            <w:color w:val="0000FF"/>
            <w:sz w:val="18"/>
            <w:szCs w:val="18"/>
            <w:u w:val="single"/>
          </w:rPr>
          <w:t>Symptoms and testing | NSW Government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77CB" w14:textId="2B4EE092" w:rsidR="00B0674D" w:rsidRPr="00C15469" w:rsidRDefault="00B0674D" w:rsidP="00B0674D">
    <w:pPr>
      <w:pStyle w:val="Header"/>
      <w:rPr>
        <w:i/>
        <w:iCs/>
      </w:rPr>
    </w:pPr>
    <w:r w:rsidRPr="00B0674D">
      <w:rPr>
        <w:b/>
        <w:bCs/>
      </w:rPr>
      <w:t xml:space="preserve"> </w:t>
    </w:r>
    <w:r w:rsidRPr="00C15469">
      <w:rPr>
        <w:b/>
        <w:bCs/>
      </w:rPr>
      <w:t>DISCLAIMER</w:t>
    </w:r>
    <w:r>
      <w:t xml:space="preserve">: </w:t>
    </w:r>
    <w:r w:rsidRPr="00C15469">
      <w:rPr>
        <w:i/>
        <w:iCs/>
      </w:rPr>
      <w:t xml:space="preserve">This </w:t>
    </w:r>
    <w:r>
      <w:rPr>
        <w:i/>
        <w:iCs/>
      </w:rPr>
      <w:t xml:space="preserve">policy </w:t>
    </w:r>
    <w:r w:rsidRPr="00C15469">
      <w:rPr>
        <w:i/>
        <w:iCs/>
      </w:rPr>
      <w:t>is for information only.  You should seek independent advice</w:t>
    </w:r>
  </w:p>
  <w:p w14:paraId="445D8AB0" w14:textId="4C078D06" w:rsidR="004635A0" w:rsidRDefault="00463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11"/>
    <w:multiLevelType w:val="multilevel"/>
    <w:tmpl w:val="BA000248"/>
    <w:lvl w:ilvl="0">
      <w:start w:val="5"/>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545B25"/>
    <w:multiLevelType w:val="multilevel"/>
    <w:tmpl w:val="5C4418F0"/>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195B7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C939B1"/>
    <w:multiLevelType w:val="hybridMultilevel"/>
    <w:tmpl w:val="DBC22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946B5"/>
    <w:multiLevelType w:val="hybridMultilevel"/>
    <w:tmpl w:val="A53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14FC0"/>
    <w:multiLevelType w:val="hybridMultilevel"/>
    <w:tmpl w:val="89A8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7D2C3E"/>
    <w:multiLevelType w:val="hybridMultilevel"/>
    <w:tmpl w:val="E40C5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20521A"/>
    <w:multiLevelType w:val="hybridMultilevel"/>
    <w:tmpl w:val="E0FE2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34417"/>
    <w:multiLevelType w:val="hybridMultilevel"/>
    <w:tmpl w:val="F12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6A16F4"/>
    <w:multiLevelType w:val="hybridMultilevel"/>
    <w:tmpl w:val="918C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682D5A"/>
    <w:multiLevelType w:val="hybridMultilevel"/>
    <w:tmpl w:val="379CA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26F67"/>
    <w:multiLevelType w:val="hybridMultilevel"/>
    <w:tmpl w:val="10C8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6254ED"/>
    <w:multiLevelType w:val="hybridMultilevel"/>
    <w:tmpl w:val="BDFA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D7580"/>
    <w:multiLevelType w:val="hybridMultilevel"/>
    <w:tmpl w:val="19D09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2105A8"/>
    <w:multiLevelType w:val="multilevel"/>
    <w:tmpl w:val="759C7120"/>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60A975EE"/>
    <w:multiLevelType w:val="hybridMultilevel"/>
    <w:tmpl w:val="DD8E0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2A78D7"/>
    <w:multiLevelType w:val="hybridMultilevel"/>
    <w:tmpl w:val="5ADC30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A73CAC"/>
    <w:multiLevelType w:val="hybridMultilevel"/>
    <w:tmpl w:val="B5B0C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4"/>
  </w:num>
  <w:num w:numId="5">
    <w:abstractNumId w:val="9"/>
  </w:num>
  <w:num w:numId="6">
    <w:abstractNumId w:val="5"/>
  </w:num>
  <w:num w:numId="7">
    <w:abstractNumId w:val="8"/>
  </w:num>
  <w:num w:numId="8">
    <w:abstractNumId w:val="12"/>
  </w:num>
  <w:num w:numId="9">
    <w:abstractNumId w:val="13"/>
  </w:num>
  <w:num w:numId="10">
    <w:abstractNumId w:val="3"/>
  </w:num>
  <w:num w:numId="11">
    <w:abstractNumId w:val="16"/>
  </w:num>
  <w:num w:numId="12">
    <w:abstractNumId w:val="7"/>
  </w:num>
  <w:num w:numId="13">
    <w:abstractNumId w:val="15"/>
  </w:num>
  <w:num w:numId="14">
    <w:abstractNumId w:val="10"/>
  </w:num>
  <w:num w:numId="15">
    <w:abstractNumId w:val="6"/>
  </w:num>
  <w:num w:numId="16">
    <w:abstractNumId w:val="2"/>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76"/>
    <w:rsid w:val="0002166B"/>
    <w:rsid w:val="00073843"/>
    <w:rsid w:val="0009180F"/>
    <w:rsid w:val="000C62BB"/>
    <w:rsid w:val="0011647D"/>
    <w:rsid w:val="001634B3"/>
    <w:rsid w:val="00177A99"/>
    <w:rsid w:val="00196844"/>
    <w:rsid w:val="001C6392"/>
    <w:rsid w:val="001E5B08"/>
    <w:rsid w:val="001F4E95"/>
    <w:rsid w:val="0020731A"/>
    <w:rsid w:val="002B68ED"/>
    <w:rsid w:val="002C4DB6"/>
    <w:rsid w:val="002C62F2"/>
    <w:rsid w:val="002D21D9"/>
    <w:rsid w:val="002E4871"/>
    <w:rsid w:val="00322304"/>
    <w:rsid w:val="0033278D"/>
    <w:rsid w:val="00363BB6"/>
    <w:rsid w:val="0036618D"/>
    <w:rsid w:val="00376A78"/>
    <w:rsid w:val="003F45BE"/>
    <w:rsid w:val="00417548"/>
    <w:rsid w:val="004635A0"/>
    <w:rsid w:val="004B0B6B"/>
    <w:rsid w:val="004D2B7D"/>
    <w:rsid w:val="004D3411"/>
    <w:rsid w:val="004F0CEF"/>
    <w:rsid w:val="004F1E6E"/>
    <w:rsid w:val="005319E2"/>
    <w:rsid w:val="00553E0C"/>
    <w:rsid w:val="00576CDC"/>
    <w:rsid w:val="00590F79"/>
    <w:rsid w:val="00592F88"/>
    <w:rsid w:val="00593EAF"/>
    <w:rsid w:val="005C7DB7"/>
    <w:rsid w:val="00601A2B"/>
    <w:rsid w:val="006418F0"/>
    <w:rsid w:val="0064440B"/>
    <w:rsid w:val="00644D03"/>
    <w:rsid w:val="00646D0B"/>
    <w:rsid w:val="00651E50"/>
    <w:rsid w:val="00667A34"/>
    <w:rsid w:val="00694352"/>
    <w:rsid w:val="006A7F1C"/>
    <w:rsid w:val="006E35E8"/>
    <w:rsid w:val="00714EEA"/>
    <w:rsid w:val="00724AD0"/>
    <w:rsid w:val="0072714E"/>
    <w:rsid w:val="00732498"/>
    <w:rsid w:val="00743AEF"/>
    <w:rsid w:val="00744551"/>
    <w:rsid w:val="007609D2"/>
    <w:rsid w:val="0079334C"/>
    <w:rsid w:val="007A69CF"/>
    <w:rsid w:val="007B06B5"/>
    <w:rsid w:val="007C3154"/>
    <w:rsid w:val="007F215A"/>
    <w:rsid w:val="0081696E"/>
    <w:rsid w:val="00840CA2"/>
    <w:rsid w:val="00855EC2"/>
    <w:rsid w:val="0085650B"/>
    <w:rsid w:val="0087180B"/>
    <w:rsid w:val="0089395C"/>
    <w:rsid w:val="008B2D49"/>
    <w:rsid w:val="008B699C"/>
    <w:rsid w:val="008E097C"/>
    <w:rsid w:val="009420C1"/>
    <w:rsid w:val="00981D1C"/>
    <w:rsid w:val="00996D76"/>
    <w:rsid w:val="009A5605"/>
    <w:rsid w:val="009C197B"/>
    <w:rsid w:val="009C733E"/>
    <w:rsid w:val="009F05F2"/>
    <w:rsid w:val="00A209D6"/>
    <w:rsid w:val="00A529B0"/>
    <w:rsid w:val="00A53396"/>
    <w:rsid w:val="00A9585F"/>
    <w:rsid w:val="00AE36FB"/>
    <w:rsid w:val="00B0674D"/>
    <w:rsid w:val="00B27486"/>
    <w:rsid w:val="00B33D87"/>
    <w:rsid w:val="00B63AC9"/>
    <w:rsid w:val="00B753B3"/>
    <w:rsid w:val="00BE61F8"/>
    <w:rsid w:val="00C27E01"/>
    <w:rsid w:val="00C31D9E"/>
    <w:rsid w:val="00C34A68"/>
    <w:rsid w:val="00C61425"/>
    <w:rsid w:val="00CC563D"/>
    <w:rsid w:val="00D14994"/>
    <w:rsid w:val="00D9083C"/>
    <w:rsid w:val="00D91AD0"/>
    <w:rsid w:val="00DB464B"/>
    <w:rsid w:val="00DE4A97"/>
    <w:rsid w:val="00DE6D52"/>
    <w:rsid w:val="00E01E54"/>
    <w:rsid w:val="00E2270E"/>
    <w:rsid w:val="00E25D51"/>
    <w:rsid w:val="00E5313A"/>
    <w:rsid w:val="00E74785"/>
    <w:rsid w:val="00EB6133"/>
    <w:rsid w:val="00EB6E3B"/>
    <w:rsid w:val="00EB75D2"/>
    <w:rsid w:val="00ED7FD8"/>
    <w:rsid w:val="00F125C1"/>
    <w:rsid w:val="00F5315A"/>
    <w:rsid w:val="00FB1112"/>
    <w:rsid w:val="00FE77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013A0"/>
  <w15:chartTrackingRefBased/>
  <w15:docId w15:val="{C3D64165-BA85-4D76-9119-D7E64CD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A68"/>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E0C"/>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0F79"/>
    <w:pPr>
      <w:keepNext/>
      <w:keepLines/>
      <w:numPr>
        <w:ilvl w:val="2"/>
        <w:numId w:val="1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90F79"/>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0F79"/>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0F79"/>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0F79"/>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0F79"/>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0F79"/>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E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1"/>
    <w:qFormat/>
    <w:rsid w:val="00553E0C"/>
    <w:pPr>
      <w:ind w:left="720"/>
      <w:contextualSpacing/>
    </w:pPr>
  </w:style>
  <w:style w:type="paragraph" w:styleId="Header">
    <w:name w:val="header"/>
    <w:basedOn w:val="Normal"/>
    <w:link w:val="HeaderChar"/>
    <w:uiPriority w:val="99"/>
    <w:unhideWhenUsed/>
    <w:rsid w:val="009F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F2"/>
  </w:style>
  <w:style w:type="paragraph" w:styleId="Footer">
    <w:name w:val="footer"/>
    <w:basedOn w:val="Normal"/>
    <w:link w:val="FooterChar"/>
    <w:uiPriority w:val="99"/>
    <w:unhideWhenUsed/>
    <w:rsid w:val="009F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F2"/>
  </w:style>
  <w:style w:type="paragraph" w:customStyle="1" w:styleId="BNGtext">
    <w:name w:val="BNG text"/>
    <w:link w:val="BNGtextChar"/>
    <w:qFormat/>
    <w:rsid w:val="00A529B0"/>
    <w:pPr>
      <w:suppressAutoHyphens/>
      <w:autoSpaceDE w:val="0"/>
      <w:autoSpaceDN w:val="0"/>
      <w:adjustRightInd w:val="0"/>
      <w:spacing w:before="120" w:after="120" w:line="276" w:lineRule="auto"/>
      <w:textAlignment w:val="center"/>
    </w:pPr>
    <w:rPr>
      <w:rFonts w:ascii="Arial Narrow" w:eastAsia="Calibri" w:hAnsi="Arial Narrow" w:cs="Avenir-Book"/>
      <w:color w:val="000000" w:themeColor="text1"/>
      <w:sz w:val="24"/>
      <w:szCs w:val="20"/>
      <w:lang w:eastAsia="en-AU"/>
    </w:rPr>
  </w:style>
  <w:style w:type="character" w:customStyle="1" w:styleId="BNGtextChar">
    <w:name w:val="BNG text Char"/>
    <w:link w:val="BNGtext"/>
    <w:rsid w:val="00A529B0"/>
    <w:rPr>
      <w:rFonts w:ascii="Arial Narrow" w:eastAsia="Calibri" w:hAnsi="Arial Narrow" w:cs="Avenir-Book"/>
      <w:color w:val="000000" w:themeColor="text1"/>
      <w:sz w:val="24"/>
      <w:szCs w:val="20"/>
      <w:lang w:eastAsia="en-AU"/>
    </w:rPr>
  </w:style>
  <w:style w:type="paragraph" w:styleId="FootnoteText">
    <w:name w:val="footnote text"/>
    <w:basedOn w:val="Normal"/>
    <w:link w:val="FootnoteTextChar"/>
    <w:uiPriority w:val="99"/>
    <w:semiHidden/>
    <w:unhideWhenUsed/>
    <w:rsid w:val="00644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D03"/>
    <w:rPr>
      <w:sz w:val="20"/>
      <w:szCs w:val="20"/>
    </w:rPr>
  </w:style>
  <w:style w:type="character" w:styleId="FootnoteReference">
    <w:name w:val="footnote reference"/>
    <w:basedOn w:val="DefaultParagraphFont"/>
    <w:uiPriority w:val="99"/>
    <w:semiHidden/>
    <w:unhideWhenUsed/>
    <w:rsid w:val="00644D03"/>
    <w:rPr>
      <w:vertAlign w:val="superscript"/>
    </w:rPr>
  </w:style>
  <w:style w:type="character" w:styleId="Hyperlink">
    <w:name w:val="Hyperlink"/>
    <w:basedOn w:val="DefaultParagraphFont"/>
    <w:uiPriority w:val="99"/>
    <w:unhideWhenUsed/>
    <w:rsid w:val="00F125C1"/>
    <w:rPr>
      <w:color w:val="0000FF"/>
      <w:u w:val="single"/>
    </w:rPr>
  </w:style>
  <w:style w:type="character" w:customStyle="1" w:styleId="ListParagraphChar">
    <w:name w:val="List Paragraph Char"/>
    <w:basedOn w:val="DefaultParagraphFont"/>
    <w:link w:val="ListParagraph"/>
    <w:uiPriority w:val="1"/>
    <w:rsid w:val="00F125C1"/>
  </w:style>
  <w:style w:type="character" w:styleId="FollowedHyperlink">
    <w:name w:val="FollowedHyperlink"/>
    <w:basedOn w:val="DefaultParagraphFont"/>
    <w:uiPriority w:val="99"/>
    <w:semiHidden/>
    <w:unhideWhenUsed/>
    <w:rsid w:val="00724AD0"/>
    <w:rPr>
      <w:color w:val="954F72" w:themeColor="followedHyperlink"/>
      <w:u w:val="single"/>
    </w:rPr>
  </w:style>
  <w:style w:type="character" w:styleId="UnresolvedMention">
    <w:name w:val="Unresolved Mention"/>
    <w:basedOn w:val="DefaultParagraphFont"/>
    <w:uiPriority w:val="99"/>
    <w:semiHidden/>
    <w:unhideWhenUsed/>
    <w:rsid w:val="009C197B"/>
    <w:rPr>
      <w:color w:val="605E5C"/>
      <w:shd w:val="clear" w:color="auto" w:fill="E1DFDD"/>
    </w:rPr>
  </w:style>
  <w:style w:type="character" w:customStyle="1" w:styleId="Heading3Char">
    <w:name w:val="Heading 3 Char"/>
    <w:basedOn w:val="DefaultParagraphFont"/>
    <w:link w:val="Heading3"/>
    <w:uiPriority w:val="9"/>
    <w:rsid w:val="00590F7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0F7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90F7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90F7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90F7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90F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0F7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gov.au/covid-19/covid-sa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sw.gov.au/covid-19/safe-workplaces/employers/working-from-home" TargetMode="External"/><Relationship Id="rId4" Type="http://schemas.openxmlformats.org/officeDocument/2006/relationships/settings" Target="settings.xml"/><Relationship Id="rId9" Type="http://schemas.openxmlformats.org/officeDocument/2006/relationships/hyperlink" Target="https://www.nsw.gov.au/sites/default/files/2020-05/Working-from-home-workplace-checklis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sw.gov.au/covid-19/rules/changes/social-distancing" TargetMode="External"/><Relationship Id="rId2" Type="http://schemas.openxmlformats.org/officeDocument/2006/relationships/hyperlink" Target="https://www.who.int/health-topics/coronavirus" TargetMode="External"/><Relationship Id="rId1" Type="http://schemas.openxmlformats.org/officeDocument/2006/relationships/hyperlink" Target="https://www.safework.nsw.gov.au/resource-library/COVID-19-Coronavirus" TargetMode="External"/><Relationship Id="rId4" Type="http://schemas.openxmlformats.org/officeDocument/2006/relationships/hyperlink" Target="https://www.nsw.gov.au/covid-19/health-and-wellbeing/symptoms-and-tes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r_000\Documents\GHSH\Narrabri\Policies%20&amp;%20Procedures\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07E8-C4DA-4346-ABD2-8AD7C9A2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Template</Template>
  <TotalTime>0</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suecr_000</dc:creator>
  <cp:keywords/>
  <dc:description/>
  <cp:lastModifiedBy>Can Yasmut</cp:lastModifiedBy>
  <cp:revision>2</cp:revision>
  <dcterms:created xsi:type="dcterms:W3CDTF">2021-10-08T03:31:00Z</dcterms:created>
  <dcterms:modified xsi:type="dcterms:W3CDTF">2021-10-08T03:31:00Z</dcterms:modified>
</cp:coreProperties>
</file>